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2D98832C"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F24788" w:rsidRPr="00F90553">
        <w:rPr>
          <w:sz w:val="24"/>
        </w:rPr>
        <w:t>2</w:t>
      </w:r>
      <w:r w:rsidR="001F070F">
        <w:rPr>
          <w:sz w:val="24"/>
        </w:rPr>
        <w:t>7</w:t>
      </w:r>
      <w:r w:rsidR="009D75B9">
        <w:rPr>
          <w:sz w:val="24"/>
        </w:rPr>
        <w:t>bis</w:t>
      </w:r>
      <w:r w:rsidRPr="00F90553">
        <w:rPr>
          <w:i/>
          <w:sz w:val="28"/>
        </w:rPr>
        <w:tab/>
      </w:r>
      <w:r w:rsidR="003B2B3B" w:rsidRPr="003B2B3B">
        <w:rPr>
          <w:rFonts w:cs="Arial"/>
          <w:b/>
          <w:bCs/>
          <w:i/>
          <w:iCs/>
          <w:sz w:val="26"/>
          <w:szCs w:val="26"/>
        </w:rPr>
        <w:t>R3-251957</w:t>
      </w:r>
    </w:p>
    <w:p w14:paraId="6B9AAFED" w14:textId="2F2BDF69" w:rsidR="00891C4A" w:rsidRPr="00F90553" w:rsidRDefault="000357B5" w:rsidP="00891C4A">
      <w:pPr>
        <w:keepNext/>
        <w:keepLines/>
        <w:tabs>
          <w:tab w:val="left" w:pos="1985"/>
        </w:tabs>
        <w:rPr>
          <w:rFonts w:ascii="Arial" w:hAnsi="Arial" w:cs="Arial"/>
          <w:sz w:val="24"/>
          <w:szCs w:val="24"/>
        </w:rPr>
      </w:pPr>
      <w:r w:rsidRPr="000357B5">
        <w:rPr>
          <w:rFonts w:ascii="Arial" w:hAnsi="Arial" w:cs="Arial"/>
          <w:sz w:val="24"/>
          <w:szCs w:val="24"/>
        </w:rPr>
        <w:t>Wuhan, China</w:t>
      </w:r>
      <w:r w:rsidR="00891C4A" w:rsidRPr="00F90553">
        <w:rPr>
          <w:rFonts w:ascii="Arial" w:hAnsi="Arial" w:cs="Arial"/>
          <w:sz w:val="24"/>
          <w:szCs w:val="24"/>
        </w:rPr>
        <w:t xml:space="preserve">, </w:t>
      </w:r>
      <w:r>
        <w:rPr>
          <w:rFonts w:ascii="Arial" w:hAnsi="Arial" w:cs="Arial"/>
          <w:sz w:val="24"/>
          <w:szCs w:val="24"/>
        </w:rPr>
        <w:t>April</w:t>
      </w:r>
      <w:r w:rsidR="00891C4A" w:rsidRPr="00F90553">
        <w:rPr>
          <w:rFonts w:ascii="Arial" w:hAnsi="Arial" w:cs="Arial"/>
          <w:sz w:val="24"/>
          <w:szCs w:val="24"/>
        </w:rPr>
        <w:t xml:space="preserve"> </w:t>
      </w:r>
      <w:r w:rsidR="00993FE7">
        <w:rPr>
          <w:rFonts w:ascii="Arial" w:hAnsi="Arial" w:cs="Arial"/>
          <w:sz w:val="24"/>
          <w:szCs w:val="24"/>
        </w:rPr>
        <w:t>7</w:t>
      </w:r>
      <w:r w:rsidR="00891C4A" w:rsidRPr="00F90553">
        <w:rPr>
          <w:rFonts w:ascii="Arial" w:hAnsi="Arial" w:cs="Arial"/>
          <w:sz w:val="24"/>
          <w:szCs w:val="24"/>
        </w:rPr>
        <w:t xml:space="preserve"> –</w:t>
      </w:r>
      <w:r w:rsidR="00DC1747" w:rsidRPr="00F90553">
        <w:rPr>
          <w:rFonts w:ascii="Arial" w:hAnsi="Arial" w:cs="Arial"/>
          <w:sz w:val="24"/>
          <w:szCs w:val="24"/>
        </w:rPr>
        <w:t xml:space="preserve"> </w:t>
      </w:r>
      <w:r w:rsidR="00993FE7">
        <w:rPr>
          <w:rFonts w:ascii="Arial" w:hAnsi="Arial" w:cs="Arial"/>
          <w:sz w:val="24"/>
          <w:szCs w:val="24"/>
        </w:rPr>
        <w:t>1</w:t>
      </w:r>
      <w:r w:rsidR="004811DD">
        <w:rPr>
          <w:rFonts w:ascii="Arial" w:hAnsi="Arial" w:cs="Arial"/>
          <w:sz w:val="24"/>
          <w:szCs w:val="24"/>
        </w:rPr>
        <w:t>1</w:t>
      </w:r>
      <w:r w:rsidR="00891C4A" w:rsidRPr="00F90553">
        <w:rPr>
          <w:rFonts w:ascii="Arial" w:hAnsi="Arial" w:cs="Arial"/>
          <w:sz w:val="24"/>
          <w:szCs w:val="24"/>
        </w:rPr>
        <w:t>, 202</w:t>
      </w:r>
      <w:r w:rsidR="004811DD">
        <w:rPr>
          <w:rFonts w:ascii="Arial" w:hAnsi="Arial" w:cs="Arial"/>
          <w:sz w:val="24"/>
          <w:szCs w:val="24"/>
        </w:rPr>
        <w:t>5</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386E11AC"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B85BFE" w:rsidRPr="00595277">
        <w:rPr>
          <w:rFonts w:ascii="Arial" w:eastAsia="MS Mincho" w:hAnsi="Arial" w:cs="Arial"/>
          <w:sz w:val="24"/>
        </w:rPr>
        <w:t>20.2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9B34FA0"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C428C0" w:rsidRPr="00C428C0">
        <w:rPr>
          <w:rFonts w:ascii="Arial" w:eastAsia="MS Mincho" w:hAnsi="Arial" w:cs="Arial"/>
          <w:sz w:val="24"/>
        </w:rPr>
        <w:t>AI/ML based positioning accuracy enhancements</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EB5FF00" w14:textId="6A7B6C1C" w:rsidR="0050398F" w:rsidRDefault="00F17DE7" w:rsidP="00F17DE7">
      <w:pPr>
        <w:pStyle w:val="Heading1"/>
      </w:pPr>
      <w:r w:rsidRPr="00F17DE7">
        <w:t>1.</w:t>
      </w:r>
      <w:r>
        <w:tab/>
      </w:r>
      <w:r w:rsidR="00D14171">
        <w:t>Introduction</w:t>
      </w:r>
    </w:p>
    <w:p w14:paraId="3EF5A0E2" w14:textId="1626EFAE" w:rsidR="003C013F" w:rsidRDefault="003C013F" w:rsidP="005B4A24">
      <w:pPr>
        <w:rPr>
          <w:lang w:eastAsia="ja-JP"/>
        </w:rPr>
      </w:pPr>
      <w:r>
        <w:rPr>
          <w:lang w:eastAsia="ja-JP"/>
        </w:rPr>
        <w:t>At RAN</w:t>
      </w:r>
      <w:r w:rsidR="005C2B80">
        <w:rPr>
          <w:lang w:eastAsia="ja-JP"/>
        </w:rPr>
        <w:t>3</w:t>
      </w:r>
      <w:r>
        <w:rPr>
          <w:lang w:eastAsia="ja-JP"/>
        </w:rPr>
        <w:t>#125bis</w:t>
      </w:r>
      <w:r w:rsidR="005B2F2C">
        <w:rPr>
          <w:lang w:eastAsia="ja-JP"/>
        </w:rPr>
        <w:t xml:space="preserve">, </w:t>
      </w:r>
      <w:r w:rsidR="00B2695E">
        <w:rPr>
          <w:lang w:eastAsia="ja-JP"/>
        </w:rPr>
        <w:t>RAN3</w:t>
      </w:r>
      <w:r w:rsidR="006438FC">
        <w:rPr>
          <w:lang w:eastAsia="ja-JP"/>
        </w:rPr>
        <w:t>#</w:t>
      </w:r>
      <w:r w:rsidR="00303C5D">
        <w:rPr>
          <w:lang w:eastAsia="ja-JP"/>
        </w:rPr>
        <w:t>126</w:t>
      </w:r>
      <w:r>
        <w:rPr>
          <w:lang w:eastAsia="ja-JP"/>
        </w:rPr>
        <w:t xml:space="preserve">, </w:t>
      </w:r>
      <w:r w:rsidR="005B2F2C">
        <w:rPr>
          <w:lang w:eastAsia="ja-JP"/>
        </w:rPr>
        <w:t xml:space="preserve">and RAN3#127 </w:t>
      </w:r>
      <w:r w:rsidR="00080ECE">
        <w:rPr>
          <w:lang w:eastAsia="ja-JP"/>
        </w:rPr>
        <w:t>the "</w:t>
      </w:r>
      <w:r w:rsidR="00080ECE">
        <w:rPr>
          <w:bCs/>
        </w:rPr>
        <w:t>positioning accuracy enhancements" objective</w:t>
      </w:r>
      <w:r w:rsidR="000F28B1">
        <w:rPr>
          <w:bCs/>
        </w:rPr>
        <w:t>s</w:t>
      </w:r>
      <w:r w:rsidR="00080ECE">
        <w:rPr>
          <w:bCs/>
        </w:rPr>
        <w:t xml:space="preserve"> of the </w:t>
      </w:r>
      <w:r w:rsidR="00186FE4">
        <w:rPr>
          <w:bCs/>
        </w:rPr>
        <w:t>"</w:t>
      </w:r>
      <w:r w:rsidR="00186FE4" w:rsidRPr="00186FE4">
        <w:rPr>
          <w:bCs/>
        </w:rPr>
        <w:t>Artificial Intelligence (AI)/Machine Learning (ML) for NR Air Interface</w:t>
      </w:r>
      <w:r w:rsidR="00186FE4">
        <w:rPr>
          <w:bCs/>
        </w:rPr>
        <w:t xml:space="preserve">" work item </w:t>
      </w:r>
      <w:r w:rsidR="00396BE5">
        <w:rPr>
          <w:bCs/>
        </w:rPr>
        <w:t xml:space="preserve">[1] </w:t>
      </w:r>
      <w:r w:rsidR="00186FE4">
        <w:rPr>
          <w:bCs/>
        </w:rPr>
        <w:t>we</w:t>
      </w:r>
      <w:r w:rsidR="000F28B1">
        <w:rPr>
          <w:bCs/>
        </w:rPr>
        <w:t>re</w:t>
      </w:r>
      <w:r w:rsidR="00186FE4">
        <w:rPr>
          <w:bCs/>
        </w:rPr>
        <w:t xml:space="preserve"> discussed</w:t>
      </w:r>
      <w:r w:rsidR="004E2DDA">
        <w:rPr>
          <w:bCs/>
        </w:rPr>
        <w:t>. The progress is summarized by the following set of agreements</w:t>
      </w:r>
      <w:r w:rsidR="007F7EEA">
        <w:rPr>
          <w:bCs/>
        </w:rPr>
        <w:t>/conclusions</w:t>
      </w:r>
      <w:r w:rsidR="004E2DDA">
        <w:rPr>
          <w:bCs/>
        </w:rPr>
        <w:t>.</w:t>
      </w:r>
    </w:p>
    <w:tbl>
      <w:tblPr>
        <w:tblStyle w:val="TableGrid"/>
        <w:tblW w:w="0" w:type="auto"/>
        <w:tblLook w:val="04A0" w:firstRow="1" w:lastRow="0" w:firstColumn="1" w:lastColumn="0" w:noHBand="0" w:noVBand="1"/>
      </w:tblPr>
      <w:tblGrid>
        <w:gridCol w:w="9631"/>
      </w:tblGrid>
      <w:tr w:rsidR="00436D4F" w14:paraId="03E49CBE" w14:textId="77777777" w:rsidTr="00436D4F">
        <w:tc>
          <w:tcPr>
            <w:tcW w:w="9631" w:type="dxa"/>
          </w:tcPr>
          <w:p w14:paraId="0E22DBB8" w14:textId="35763299" w:rsidR="00C70AE8" w:rsidRPr="00520451" w:rsidRDefault="00C70AE8" w:rsidP="008558BB">
            <w:pPr>
              <w:widowControl w:val="0"/>
              <w:spacing w:before="60"/>
              <w:ind w:left="142" w:hanging="142"/>
              <w:rPr>
                <w:rFonts w:ascii="Calibri" w:hAnsi="Calibri" w:cs="Calibri"/>
                <w:bCs/>
                <w:color w:val="FF0000"/>
                <w:sz w:val="18"/>
              </w:rPr>
            </w:pPr>
            <w:r w:rsidRPr="00520451">
              <w:rPr>
                <w:rFonts w:ascii="Calibri" w:hAnsi="Calibri" w:cs="Calibri" w:hint="eastAsia"/>
                <w:bCs/>
                <w:color w:val="FF0000"/>
                <w:sz w:val="18"/>
              </w:rPr>
              <w:t>C</w:t>
            </w:r>
            <w:r w:rsidRPr="00520451">
              <w:rPr>
                <w:rFonts w:ascii="Calibri" w:hAnsi="Calibri" w:cs="Calibri"/>
                <w:bCs/>
                <w:color w:val="FF0000"/>
                <w:sz w:val="18"/>
              </w:rPr>
              <w:t>onsider aggregated gNB case first, then split architecture.</w:t>
            </w:r>
          </w:p>
          <w:p w14:paraId="24ECD5F4" w14:textId="5B4556E1" w:rsidR="006C0BE0" w:rsidRPr="00520451" w:rsidRDefault="006C0BE0" w:rsidP="006C0BE0">
            <w:pPr>
              <w:rPr>
                <w:rFonts w:ascii="Calibri" w:hAnsi="Calibri" w:cs="Calibri"/>
                <w:bCs/>
                <w:color w:val="008000"/>
                <w:sz w:val="18"/>
              </w:rPr>
            </w:pPr>
            <w:r w:rsidRPr="00520451">
              <w:rPr>
                <w:rFonts w:ascii="Calibri" w:hAnsi="Calibri" w:cs="Calibri"/>
                <w:bCs/>
                <w:color w:val="008000"/>
                <w:sz w:val="18"/>
              </w:rPr>
              <w:t>The existing LCS framework is re-used for AI/ML positioning.</w:t>
            </w:r>
          </w:p>
          <w:p w14:paraId="2CD8CA65" w14:textId="77777777" w:rsidR="006C0BE0" w:rsidRPr="00520451" w:rsidRDefault="006C0BE0" w:rsidP="00AD1E6D">
            <w:pPr>
              <w:spacing w:after="0"/>
              <w:rPr>
                <w:rFonts w:ascii="Calibri" w:hAnsi="Calibri" w:cs="Calibri"/>
                <w:bCs/>
                <w:color w:val="008000"/>
                <w:sz w:val="18"/>
              </w:rPr>
            </w:pPr>
            <w:r w:rsidRPr="00520451">
              <w:rPr>
                <w:rFonts w:ascii="Calibri" w:hAnsi="Calibri" w:cs="Calibri"/>
                <w:bCs/>
                <w:color w:val="008000"/>
                <w:sz w:val="18"/>
              </w:rPr>
              <w:t xml:space="preserve">Case 3a agreements: </w:t>
            </w:r>
          </w:p>
          <w:p w14:paraId="5EB4181F" w14:textId="2EFD708C" w:rsidR="008A4F1F" w:rsidRPr="00305F0E" w:rsidRDefault="008A4F1F" w:rsidP="008A4F1F">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The AI/ML model (inference and training functions) is at the gNB.</w:t>
            </w:r>
          </w:p>
          <w:p w14:paraId="13D9513C" w14:textId="5DC80D53" w:rsidR="006C0BE0" w:rsidRPr="00305F0E" w:rsidRDefault="006C0BE0" w:rsidP="006C0BE0">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 xml:space="preserve">LMF provides ground truth label and related data (i.e., part B information as called by RAN1) to NG-RAN. </w:t>
            </w:r>
          </w:p>
          <w:p w14:paraId="130E2009" w14:textId="77777777" w:rsidR="006C0BE0" w:rsidRPr="00305F0E" w:rsidRDefault="006C0BE0" w:rsidP="006C0BE0">
            <w:pPr>
              <w:pStyle w:val="ListParagraph4"/>
              <w:rPr>
                <w:rFonts w:ascii="Calibri" w:hAnsi="Calibri" w:cs="Calibri"/>
                <w:bCs/>
                <w:color w:val="008000"/>
                <w:sz w:val="18"/>
              </w:rPr>
            </w:pPr>
            <w:r w:rsidRPr="00305F0E">
              <w:rPr>
                <w:rFonts w:ascii="Calibri" w:hAnsi="Calibri" w:cs="Calibri"/>
                <w:bCs/>
                <w:color w:val="0000FF"/>
                <w:sz w:val="18"/>
              </w:rPr>
              <w:t xml:space="preserve">FFS on the content of the ground truth label and related data pending on RAN1 progress. FFS on the signalling design. </w:t>
            </w:r>
          </w:p>
          <w:p w14:paraId="7DF2EACD" w14:textId="77777777" w:rsidR="0043102F" w:rsidRPr="00305F0E" w:rsidRDefault="006C0BE0" w:rsidP="0043102F">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How the LMF obtains the ground truth label and related data information is outside of RAN3 scope.</w:t>
            </w:r>
          </w:p>
          <w:p w14:paraId="4BF4B844" w14:textId="2FBCED93" w:rsidR="006C0BE0" w:rsidRPr="00305F0E" w:rsidRDefault="006C0BE0" w:rsidP="0043102F">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 xml:space="preserve">NG-RAN obtains measurements from TRP (i.e., part </w:t>
            </w:r>
            <w:proofErr w:type="spellStart"/>
            <w:r w:rsidRPr="00305F0E">
              <w:rPr>
                <w:rFonts w:ascii="Calibri" w:hAnsi="Calibri" w:cs="Calibri"/>
                <w:bCs/>
                <w:color w:val="008000"/>
                <w:sz w:val="18"/>
              </w:rPr>
              <w:t>A</w:t>
            </w:r>
            <w:proofErr w:type="spellEnd"/>
            <w:r w:rsidRPr="00305F0E">
              <w:rPr>
                <w:rFonts w:ascii="Calibri" w:hAnsi="Calibri" w:cs="Calibri"/>
                <w:bCs/>
                <w:color w:val="008000"/>
                <w:sz w:val="18"/>
              </w:rPr>
              <w:t xml:space="preserve"> information as called by RAN1). </w:t>
            </w:r>
          </w:p>
          <w:p w14:paraId="064DDFBC" w14:textId="77777777" w:rsidR="006C0BE0" w:rsidRPr="00305F0E" w:rsidRDefault="006C0BE0" w:rsidP="006C0BE0">
            <w:pPr>
              <w:pStyle w:val="ListParagraph4"/>
              <w:rPr>
                <w:rFonts w:ascii="Calibri" w:hAnsi="Calibri" w:cs="Calibri"/>
                <w:bCs/>
                <w:color w:val="0000FF"/>
                <w:sz w:val="18"/>
              </w:rPr>
            </w:pPr>
            <w:r w:rsidRPr="00305F0E">
              <w:rPr>
                <w:rFonts w:ascii="Calibri" w:hAnsi="Calibri" w:cs="Calibri"/>
                <w:bCs/>
                <w:color w:val="0000FF"/>
                <w:sz w:val="18"/>
              </w:rPr>
              <w:t>The details of the measurements are still pending and subject to further discussion in RAN1.</w:t>
            </w:r>
          </w:p>
          <w:p w14:paraId="5439048C" w14:textId="77777777" w:rsidR="00436D4F" w:rsidRPr="00305F0E" w:rsidRDefault="006C0BE0" w:rsidP="008558BB">
            <w:pPr>
              <w:pStyle w:val="ListParagraph4"/>
              <w:numPr>
                <w:ilvl w:val="0"/>
                <w:numId w:val="26"/>
              </w:numPr>
              <w:spacing w:after="60"/>
              <w:ind w:left="714" w:hanging="357"/>
              <w:rPr>
                <w:rFonts w:ascii="Calibri" w:hAnsi="Calibri" w:cs="Calibri"/>
                <w:bCs/>
                <w:color w:val="008000"/>
                <w:sz w:val="18"/>
              </w:rPr>
            </w:pPr>
            <w:r w:rsidRPr="00305F0E">
              <w:rPr>
                <w:rFonts w:ascii="Calibri" w:hAnsi="Calibri" w:cs="Calibri"/>
                <w:bCs/>
                <w:color w:val="008000"/>
                <w:sz w:val="18"/>
              </w:rPr>
              <w:t>WA: RAN3 will proceed with Option A: NG-RAN node performs monitoring metric calculation for its own model.</w:t>
            </w:r>
          </w:p>
          <w:p w14:paraId="44D30B9A" w14:textId="14402C8B" w:rsidR="0096619E" w:rsidRPr="00305F0E" w:rsidRDefault="0096619E"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8000"/>
                <w:sz w:val="18"/>
              </w:rPr>
              <w:t>Turn WA to agreement: RAN3 will proceed with Option A: NG-RAN node performs monitoring metric calculation for its own model.</w:t>
            </w:r>
          </w:p>
          <w:p w14:paraId="641CE9EE" w14:textId="4065DDC0" w:rsidR="002C214F" w:rsidRPr="00305F0E" w:rsidRDefault="002C214F"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8000"/>
                <w:sz w:val="18"/>
              </w:rPr>
              <w:t xml:space="preserve">Signalling </w:t>
            </w:r>
            <w:r w:rsidRPr="00576AE1">
              <w:rPr>
                <w:rFonts w:ascii="Calibri" w:hAnsi="Calibri" w:cs="Calibri"/>
                <w:bCs/>
                <w:color w:val="008000"/>
                <w:sz w:val="18"/>
              </w:rPr>
              <w:t>of mea</w:t>
            </w:r>
            <w:r w:rsidRPr="00305F0E">
              <w:rPr>
                <w:rFonts w:ascii="Calibri" w:hAnsi="Calibri" w:cs="Calibri"/>
                <w:bCs/>
                <w:color w:val="008000"/>
                <w:sz w:val="18"/>
              </w:rPr>
              <w:t>surements as the inference output for case 3a can re-use the existing procedures for positioning measurement specified over NRPPa.</w:t>
            </w:r>
          </w:p>
          <w:p w14:paraId="77981A00" w14:textId="77777777" w:rsidR="004B09A4" w:rsidRPr="00305F0E" w:rsidRDefault="00A12512"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8000"/>
                <w:sz w:val="18"/>
              </w:rPr>
              <w:t xml:space="preserve">WA: The LMF starts a NRPPa transaction. The gNB determines that data collection </w:t>
            </w:r>
            <w:proofErr w:type="gramStart"/>
            <w:r w:rsidRPr="00305F0E">
              <w:rPr>
                <w:rFonts w:ascii="Calibri" w:hAnsi="Calibri" w:cs="Calibri"/>
                <w:bCs/>
                <w:color w:val="008000"/>
                <w:sz w:val="18"/>
              </w:rPr>
              <w:t>is needed</w:t>
            </w:r>
            <w:proofErr w:type="gramEnd"/>
            <w:r w:rsidR="004B09A4" w:rsidRPr="00305F0E">
              <w:rPr>
                <w:rFonts w:ascii="Calibri" w:hAnsi="Calibri" w:cs="Calibri"/>
                <w:bCs/>
                <w:color w:val="008000"/>
                <w:sz w:val="18"/>
              </w:rPr>
              <w:t>.</w:t>
            </w:r>
          </w:p>
          <w:p w14:paraId="6071113E" w14:textId="3B34E73E" w:rsidR="00A12512" w:rsidRPr="00305F0E" w:rsidRDefault="00721730"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00FF"/>
                <w:sz w:val="18"/>
              </w:rPr>
              <w:t xml:space="preserve">FFS how the gNB requests the LMF and whether this request triggers positioning for the UE </w:t>
            </w:r>
            <w:proofErr w:type="gramStart"/>
            <w:r w:rsidRPr="00305F0E">
              <w:rPr>
                <w:rFonts w:ascii="Calibri" w:hAnsi="Calibri" w:cs="Calibri"/>
                <w:bCs/>
                <w:color w:val="0000FF"/>
                <w:sz w:val="18"/>
              </w:rPr>
              <w:t>being requested</w:t>
            </w:r>
            <w:proofErr w:type="gramEnd"/>
            <w:r w:rsidRPr="00305F0E">
              <w:rPr>
                <w:rFonts w:ascii="Calibri" w:hAnsi="Calibri" w:cs="Calibri"/>
                <w:bCs/>
                <w:color w:val="0000FF"/>
                <w:sz w:val="18"/>
              </w:rPr>
              <w:t xml:space="preserve"> for part B information (as defined by RAN1).</w:t>
            </w:r>
          </w:p>
          <w:p w14:paraId="471D3D34" w14:textId="2C613291" w:rsidR="00CE5A85" w:rsidRPr="00305F0E" w:rsidRDefault="00CE5A85" w:rsidP="0096619E">
            <w:pPr>
              <w:pStyle w:val="ListParagraph4"/>
              <w:numPr>
                <w:ilvl w:val="0"/>
                <w:numId w:val="26"/>
              </w:numPr>
              <w:spacing w:after="60"/>
              <w:rPr>
                <w:rFonts w:ascii="Calibri" w:hAnsi="Calibri" w:cs="Calibri"/>
                <w:bCs/>
                <w:color w:val="0000FF"/>
                <w:sz w:val="18"/>
              </w:rPr>
            </w:pPr>
            <w:r w:rsidRPr="00305F0E">
              <w:rPr>
                <w:rFonts w:ascii="Calibri" w:hAnsi="Calibri" w:cs="Calibri"/>
                <w:bCs/>
                <w:color w:val="0000FF"/>
                <w:sz w:val="18"/>
              </w:rPr>
              <w:t xml:space="preserve">FFS on the protocol used (NRPPa or NGAP) for the data collection request. FFS how the UE </w:t>
            </w:r>
            <w:proofErr w:type="gramStart"/>
            <w:r w:rsidRPr="00305F0E">
              <w:rPr>
                <w:rFonts w:ascii="Calibri" w:hAnsi="Calibri" w:cs="Calibri"/>
                <w:bCs/>
                <w:color w:val="0000FF"/>
                <w:sz w:val="18"/>
              </w:rPr>
              <w:t>is identified</w:t>
            </w:r>
            <w:proofErr w:type="gramEnd"/>
            <w:r w:rsidRPr="00305F0E">
              <w:rPr>
                <w:rFonts w:ascii="Calibri" w:hAnsi="Calibri" w:cs="Calibri"/>
                <w:bCs/>
                <w:color w:val="0000FF"/>
                <w:sz w:val="18"/>
              </w:rPr>
              <w:t>.</w:t>
            </w:r>
          </w:p>
          <w:p w14:paraId="03F677A5" w14:textId="2EF2B15D" w:rsidR="0009734B" w:rsidRDefault="0009734B" w:rsidP="0096619E">
            <w:pPr>
              <w:pStyle w:val="ListParagraph4"/>
              <w:numPr>
                <w:ilvl w:val="0"/>
                <w:numId w:val="26"/>
              </w:numPr>
              <w:spacing w:after="60"/>
              <w:rPr>
                <w:rFonts w:ascii="Calibri" w:hAnsi="Calibri" w:cs="Calibri"/>
                <w:bCs/>
                <w:color w:val="C00000"/>
                <w:sz w:val="18"/>
              </w:rPr>
            </w:pPr>
            <w:proofErr w:type="gramStart"/>
            <w:r w:rsidRPr="00305F0E">
              <w:rPr>
                <w:rFonts w:ascii="Calibri" w:hAnsi="Calibri" w:cs="Calibri"/>
                <w:bCs/>
                <w:color w:val="C00000"/>
                <w:sz w:val="18"/>
              </w:rPr>
              <w:t>Common understanding</w:t>
            </w:r>
            <w:proofErr w:type="gramEnd"/>
            <w:r w:rsidRPr="00305F0E">
              <w:rPr>
                <w:rFonts w:ascii="Calibri" w:hAnsi="Calibri" w:cs="Calibri"/>
                <w:bCs/>
                <w:color w:val="C00000"/>
                <w:sz w:val="18"/>
              </w:rPr>
              <w:t xml:space="preserve"> is that the existing Time Stamp IE, Measurement Quality IE and LoS/NLoS indicator IE in</w:t>
            </w:r>
            <w:r w:rsidRPr="0009734B">
              <w:rPr>
                <w:rFonts w:ascii="Calibri" w:hAnsi="Calibri" w:cs="Calibri"/>
                <w:bCs/>
                <w:color w:val="C00000"/>
                <w:sz w:val="18"/>
              </w:rPr>
              <w:t xml:space="preserve"> the TRP measurement result can be re-used.</w:t>
            </w:r>
          </w:p>
          <w:p w14:paraId="395DFD2D" w14:textId="65C66B3B" w:rsidR="004615E6" w:rsidRPr="00AA5237" w:rsidRDefault="004615E6" w:rsidP="0096619E">
            <w:pPr>
              <w:pStyle w:val="ListParagraph4"/>
              <w:numPr>
                <w:ilvl w:val="0"/>
                <w:numId w:val="26"/>
              </w:numPr>
              <w:spacing w:after="60"/>
              <w:rPr>
                <w:rFonts w:ascii="Calibri" w:hAnsi="Calibri" w:cs="Calibri"/>
                <w:bCs/>
                <w:color w:val="C00000"/>
                <w:sz w:val="18"/>
              </w:rPr>
            </w:pPr>
            <w:r>
              <w:rPr>
                <w:rFonts w:ascii="Calibri" w:hAnsi="Calibri" w:cs="Calibri"/>
                <w:bCs/>
                <w:color w:val="0000FF"/>
                <w:sz w:val="18"/>
                <w:szCs w:val="22"/>
              </w:rPr>
              <w:t xml:space="preserve">FFS if LMF </w:t>
            </w:r>
            <w:r w:rsidRPr="00576AE1">
              <w:rPr>
                <w:rFonts w:ascii="Calibri" w:hAnsi="Calibri" w:cs="Calibri"/>
                <w:bCs/>
                <w:color w:val="0000FF"/>
                <w:sz w:val="18"/>
                <w:szCs w:val="22"/>
              </w:rPr>
              <w:t>should</w:t>
            </w:r>
            <w:r>
              <w:rPr>
                <w:rFonts w:ascii="Calibri" w:hAnsi="Calibri" w:cs="Calibri"/>
                <w:bCs/>
                <w:color w:val="0000FF"/>
                <w:sz w:val="18"/>
                <w:szCs w:val="22"/>
              </w:rPr>
              <w:t xml:space="preserve"> be aware that the reported measurements are AI/ML generated.</w:t>
            </w:r>
          </w:p>
          <w:p w14:paraId="37BAE5D4" w14:textId="77777777" w:rsidR="00AA5237" w:rsidRPr="00576AE1" w:rsidRDefault="00AA5237" w:rsidP="00AA5237">
            <w:pPr>
              <w:pStyle w:val="ListParagraph4"/>
              <w:numPr>
                <w:ilvl w:val="0"/>
                <w:numId w:val="26"/>
              </w:numPr>
              <w:spacing w:after="60"/>
              <w:rPr>
                <w:rFonts w:ascii="Calibri" w:hAnsi="Calibri" w:cs="Calibri"/>
                <w:bCs/>
                <w:color w:val="008000"/>
                <w:sz w:val="18"/>
              </w:rPr>
            </w:pPr>
            <w:r w:rsidRPr="00576AE1">
              <w:rPr>
                <w:rFonts w:ascii="Calibri" w:hAnsi="Calibri" w:cs="Calibri"/>
                <w:bCs/>
                <w:color w:val="008000"/>
                <w:sz w:val="18"/>
              </w:rPr>
              <w:t xml:space="preserve">Turn the “WA: The LMF starts a NRPPa transaction. The gNB determines that data collection </w:t>
            </w:r>
            <w:proofErr w:type="gramStart"/>
            <w:r w:rsidRPr="00576AE1">
              <w:rPr>
                <w:rFonts w:ascii="Calibri" w:hAnsi="Calibri" w:cs="Calibri"/>
                <w:bCs/>
                <w:color w:val="008000"/>
                <w:sz w:val="18"/>
              </w:rPr>
              <w:t>is needed</w:t>
            </w:r>
            <w:proofErr w:type="gramEnd"/>
            <w:r w:rsidRPr="00576AE1">
              <w:rPr>
                <w:rFonts w:ascii="Calibri" w:hAnsi="Calibri" w:cs="Calibri"/>
                <w:bCs/>
                <w:color w:val="008000"/>
                <w:sz w:val="18"/>
              </w:rPr>
              <w:t>.” to an agreement.</w:t>
            </w:r>
          </w:p>
          <w:p w14:paraId="180FCEF5" w14:textId="77777777" w:rsidR="00AA5237" w:rsidRPr="00576AE1" w:rsidRDefault="00AA5237" w:rsidP="00AA5237">
            <w:pPr>
              <w:pStyle w:val="ListParagraph4"/>
              <w:numPr>
                <w:ilvl w:val="0"/>
                <w:numId w:val="26"/>
              </w:numPr>
              <w:spacing w:after="60"/>
              <w:rPr>
                <w:rFonts w:ascii="Calibri" w:hAnsi="Calibri" w:cs="Calibri"/>
                <w:bCs/>
                <w:color w:val="008000"/>
                <w:sz w:val="18"/>
              </w:rPr>
            </w:pPr>
            <w:r w:rsidRPr="00576AE1">
              <w:rPr>
                <w:rFonts w:ascii="Calibri" w:hAnsi="Calibri" w:cs="Calibri"/>
                <w:bCs/>
                <w:color w:val="008000"/>
                <w:sz w:val="18"/>
              </w:rPr>
              <w:t>For case 3a, it should be possible to collect data in both an “opportunistic” (gNB collects available data from ongoing positioning sessions) and “</w:t>
            </w:r>
            <w:proofErr w:type="gramStart"/>
            <w:r w:rsidRPr="00576AE1">
              <w:rPr>
                <w:rFonts w:ascii="Calibri" w:hAnsi="Calibri" w:cs="Calibri"/>
                <w:bCs/>
                <w:color w:val="008000"/>
                <w:sz w:val="18"/>
              </w:rPr>
              <w:t>proactive</w:t>
            </w:r>
            <w:proofErr w:type="gramEnd"/>
            <w:r w:rsidRPr="00576AE1">
              <w:rPr>
                <w:rFonts w:ascii="Calibri" w:hAnsi="Calibri" w:cs="Calibri"/>
                <w:bCs/>
                <w:color w:val="008000"/>
                <w:sz w:val="18"/>
              </w:rPr>
              <w:t>” (gNB triggers data collection at the LMF, e.g., which may trigger positioning) manner.</w:t>
            </w:r>
          </w:p>
          <w:p w14:paraId="318357C9" w14:textId="77777777" w:rsidR="00AA5237" w:rsidRPr="00576AE1" w:rsidRDefault="00AA5237" w:rsidP="00AA5237">
            <w:pPr>
              <w:pStyle w:val="ListParagraph4"/>
              <w:numPr>
                <w:ilvl w:val="0"/>
                <w:numId w:val="26"/>
              </w:numPr>
              <w:spacing w:after="60"/>
              <w:rPr>
                <w:rFonts w:ascii="Calibri" w:hAnsi="Calibri" w:cs="Calibri"/>
                <w:bCs/>
                <w:color w:val="008000"/>
                <w:sz w:val="18"/>
              </w:rPr>
            </w:pPr>
            <w:r w:rsidRPr="00576AE1">
              <w:rPr>
                <w:rFonts w:ascii="Calibri" w:hAnsi="Calibri" w:cs="Calibri"/>
                <w:bCs/>
                <w:color w:val="008000"/>
                <w:sz w:val="18"/>
              </w:rPr>
              <w:t>For case 3a, it should be possible for the gNB to collect data for both served and non-served UEs.</w:t>
            </w:r>
          </w:p>
          <w:p w14:paraId="16CB7823" w14:textId="77777777" w:rsidR="00AA5237" w:rsidRPr="00576AE1" w:rsidRDefault="00AA5237" w:rsidP="00AA5237">
            <w:pPr>
              <w:pStyle w:val="ListParagraph4"/>
              <w:numPr>
                <w:ilvl w:val="0"/>
                <w:numId w:val="26"/>
              </w:numPr>
              <w:spacing w:after="60"/>
              <w:rPr>
                <w:rFonts w:ascii="Calibri" w:hAnsi="Calibri" w:cs="Calibri"/>
                <w:bCs/>
                <w:color w:val="008000"/>
                <w:sz w:val="18"/>
              </w:rPr>
            </w:pPr>
            <w:r w:rsidRPr="00576AE1">
              <w:rPr>
                <w:rFonts w:ascii="Calibri" w:hAnsi="Calibri" w:cs="Calibri"/>
                <w:bCs/>
                <w:color w:val="008000"/>
                <w:sz w:val="18"/>
              </w:rPr>
              <w:t xml:space="preserve">WA: For case 3a data collection, Part A is known internally by the gNB and </w:t>
            </w:r>
            <w:proofErr w:type="gramStart"/>
            <w:r w:rsidRPr="00576AE1">
              <w:rPr>
                <w:rFonts w:ascii="Calibri" w:hAnsi="Calibri" w:cs="Calibri"/>
                <w:bCs/>
                <w:color w:val="008000"/>
                <w:sz w:val="18"/>
              </w:rPr>
              <w:t>is not necessarily signalled</w:t>
            </w:r>
            <w:proofErr w:type="gramEnd"/>
            <w:r w:rsidRPr="00576AE1">
              <w:rPr>
                <w:rFonts w:ascii="Calibri" w:hAnsi="Calibri" w:cs="Calibri"/>
                <w:bCs/>
                <w:color w:val="008000"/>
                <w:sz w:val="18"/>
              </w:rPr>
              <w:t xml:space="preserve"> outside the gNB. </w:t>
            </w:r>
          </w:p>
          <w:p w14:paraId="2DD819BF" w14:textId="16CCA072" w:rsidR="00AA5237" w:rsidRPr="00576AE1" w:rsidRDefault="00AA5237" w:rsidP="00AA5237">
            <w:pPr>
              <w:pStyle w:val="ListParagraph4"/>
              <w:numPr>
                <w:ilvl w:val="0"/>
                <w:numId w:val="26"/>
              </w:numPr>
              <w:spacing w:after="60"/>
              <w:rPr>
                <w:rFonts w:ascii="Calibri" w:hAnsi="Calibri" w:cs="Calibri"/>
                <w:bCs/>
                <w:color w:val="0000FF"/>
                <w:sz w:val="18"/>
              </w:rPr>
            </w:pPr>
            <w:r w:rsidRPr="00576AE1">
              <w:rPr>
                <w:rFonts w:ascii="Calibri" w:hAnsi="Calibri" w:cs="Calibri"/>
                <w:bCs/>
                <w:color w:val="0000FF"/>
                <w:sz w:val="18"/>
              </w:rPr>
              <w:t xml:space="preserve">To </w:t>
            </w:r>
            <w:proofErr w:type="gramStart"/>
            <w:r w:rsidRPr="00576AE1">
              <w:rPr>
                <w:rFonts w:ascii="Calibri" w:hAnsi="Calibri" w:cs="Calibri"/>
                <w:bCs/>
                <w:color w:val="0000FF"/>
                <w:sz w:val="18"/>
              </w:rPr>
              <w:t>be continued</w:t>
            </w:r>
            <w:proofErr w:type="gramEnd"/>
            <w:r w:rsidRPr="00576AE1">
              <w:rPr>
                <w:rFonts w:ascii="Calibri" w:hAnsi="Calibri" w:cs="Calibri"/>
                <w:bCs/>
                <w:color w:val="0000FF"/>
                <w:sz w:val="18"/>
              </w:rPr>
              <w:t xml:space="preserve">: Stage 2 (TS 38.305) text proposals for case 3a data collection. Companies </w:t>
            </w:r>
            <w:proofErr w:type="gramStart"/>
            <w:r w:rsidRPr="00576AE1">
              <w:rPr>
                <w:rFonts w:ascii="Calibri" w:hAnsi="Calibri" w:cs="Calibri"/>
                <w:bCs/>
                <w:color w:val="0000FF"/>
                <w:sz w:val="18"/>
              </w:rPr>
              <w:t>are encouraged</w:t>
            </w:r>
            <w:proofErr w:type="gramEnd"/>
            <w:r w:rsidRPr="00576AE1">
              <w:rPr>
                <w:rFonts w:ascii="Calibri" w:hAnsi="Calibri" w:cs="Calibri"/>
                <w:bCs/>
                <w:color w:val="0000FF"/>
                <w:sz w:val="18"/>
              </w:rPr>
              <w:t xml:space="preserve"> to consolidate solutions, if possible.</w:t>
            </w:r>
          </w:p>
          <w:p w14:paraId="33A9E9C8" w14:textId="77777777" w:rsidR="002429A7" w:rsidRDefault="002429A7" w:rsidP="002429A7">
            <w:pPr>
              <w:pStyle w:val="ListParagraph4"/>
              <w:spacing w:after="60"/>
              <w:rPr>
                <w:rFonts w:ascii="Calibri" w:hAnsi="Calibri" w:cs="Calibri"/>
                <w:bCs/>
                <w:color w:val="008000"/>
                <w:sz w:val="18"/>
              </w:rPr>
            </w:pPr>
          </w:p>
          <w:p w14:paraId="187A76E6" w14:textId="77777777" w:rsidR="002429A7" w:rsidRPr="00520451" w:rsidRDefault="002429A7" w:rsidP="002429A7">
            <w:pPr>
              <w:spacing w:after="0"/>
              <w:rPr>
                <w:rFonts w:ascii="Calibri" w:hAnsi="Calibri" w:cs="Calibri"/>
                <w:bCs/>
                <w:color w:val="008000"/>
                <w:sz w:val="18"/>
              </w:rPr>
            </w:pPr>
            <w:r w:rsidRPr="00520451">
              <w:rPr>
                <w:rFonts w:ascii="Calibri" w:hAnsi="Calibri" w:cs="Calibri"/>
                <w:bCs/>
                <w:color w:val="008000"/>
                <w:sz w:val="18"/>
              </w:rPr>
              <w:t>Case 3</w:t>
            </w:r>
            <w:r>
              <w:rPr>
                <w:rFonts w:ascii="Calibri" w:hAnsi="Calibri" w:cs="Calibri"/>
                <w:bCs/>
                <w:color w:val="008000"/>
                <w:sz w:val="18"/>
              </w:rPr>
              <w:t>b</w:t>
            </w:r>
            <w:r w:rsidRPr="00520451">
              <w:rPr>
                <w:rFonts w:ascii="Calibri" w:hAnsi="Calibri" w:cs="Calibri"/>
                <w:bCs/>
                <w:color w:val="008000"/>
                <w:sz w:val="18"/>
              </w:rPr>
              <w:t xml:space="preserve"> agreements: </w:t>
            </w:r>
          </w:p>
          <w:p w14:paraId="2D3015D8" w14:textId="77777777" w:rsidR="002429A7" w:rsidRDefault="002429A7" w:rsidP="002429A7">
            <w:pPr>
              <w:pStyle w:val="ListParagraph4"/>
              <w:numPr>
                <w:ilvl w:val="0"/>
                <w:numId w:val="26"/>
              </w:numPr>
              <w:rPr>
                <w:rFonts w:ascii="Calibri" w:hAnsi="Calibri" w:cs="Calibri"/>
                <w:bCs/>
                <w:color w:val="008000"/>
                <w:sz w:val="18"/>
              </w:rPr>
            </w:pPr>
            <w:r w:rsidRPr="004366EE">
              <w:rPr>
                <w:rFonts w:ascii="Calibri" w:hAnsi="Calibri" w:cs="Calibri"/>
                <w:bCs/>
                <w:color w:val="008000"/>
                <w:sz w:val="18"/>
              </w:rPr>
              <w:t>Re-using the Measurement procedure defined in NRPPa to support requesting and reporting the related measurements to LMF for Case 3b. The details of the related measurements are still pending and subject to further discussion in RAN1.</w:t>
            </w:r>
          </w:p>
          <w:p w14:paraId="28C2D377" w14:textId="77777777" w:rsidR="002429A7" w:rsidRPr="00732D06" w:rsidRDefault="002429A7" w:rsidP="002429A7">
            <w:pPr>
              <w:pStyle w:val="ListParagraph4"/>
              <w:numPr>
                <w:ilvl w:val="0"/>
                <w:numId w:val="26"/>
              </w:numPr>
              <w:rPr>
                <w:rFonts w:ascii="Calibri" w:hAnsi="Calibri" w:cs="Calibri"/>
                <w:bCs/>
                <w:color w:val="FF0000"/>
                <w:sz w:val="21"/>
                <w:szCs w:val="21"/>
              </w:rPr>
            </w:pPr>
            <w:r w:rsidRPr="00732D06">
              <w:rPr>
                <w:rFonts w:ascii="Calibri" w:hAnsi="Calibri" w:cs="Calibri"/>
                <w:bCs/>
                <w:color w:val="008000"/>
                <w:sz w:val="18"/>
              </w:rPr>
              <w:t xml:space="preserve">NG-RAN gets measurements (i.e., part </w:t>
            </w:r>
            <w:proofErr w:type="spellStart"/>
            <w:r w:rsidRPr="00732D06">
              <w:rPr>
                <w:rFonts w:ascii="Calibri" w:hAnsi="Calibri" w:cs="Calibri"/>
                <w:bCs/>
                <w:color w:val="008000"/>
                <w:sz w:val="18"/>
              </w:rPr>
              <w:t>A</w:t>
            </w:r>
            <w:proofErr w:type="spellEnd"/>
            <w:r w:rsidRPr="00732D06">
              <w:rPr>
                <w:rFonts w:ascii="Calibri" w:hAnsi="Calibri" w:cs="Calibri"/>
                <w:bCs/>
                <w:color w:val="008000"/>
                <w:sz w:val="18"/>
              </w:rPr>
              <w:t xml:space="preserve"> information as called by RAN1) from TRP and provides them to LMF. </w:t>
            </w:r>
          </w:p>
          <w:p w14:paraId="655B8AB1" w14:textId="55374775" w:rsidR="002429A7" w:rsidRPr="00520451" w:rsidRDefault="002429A7" w:rsidP="002429A7">
            <w:pPr>
              <w:pStyle w:val="ListParagraph4"/>
              <w:spacing w:after="60"/>
              <w:rPr>
                <w:rFonts w:ascii="Calibri" w:hAnsi="Calibri" w:cs="Calibri"/>
                <w:bCs/>
                <w:color w:val="008000"/>
                <w:sz w:val="18"/>
              </w:rPr>
            </w:pPr>
            <w:r w:rsidRPr="00732D06">
              <w:rPr>
                <w:rFonts w:ascii="Calibri" w:hAnsi="Calibri" w:cs="Calibri"/>
                <w:bCs/>
                <w:color w:val="0000FF"/>
                <w:sz w:val="18"/>
              </w:rPr>
              <w:t>The details of the measurements are still pending and subject to further discussion in RAN1.</w:t>
            </w:r>
          </w:p>
        </w:tc>
      </w:tr>
    </w:tbl>
    <w:p w14:paraId="67291AE3" w14:textId="77777777" w:rsidR="000F28B1" w:rsidRDefault="000F28B1" w:rsidP="000F28B1"/>
    <w:p w14:paraId="2603E69F" w14:textId="1578C8CB" w:rsidR="00407391" w:rsidRDefault="000F28B1" w:rsidP="000F28B1">
      <w:r>
        <w:t xml:space="preserve">In this contribution, we </w:t>
      </w:r>
      <w:r w:rsidR="00AF70CD">
        <w:t xml:space="preserve">further </w:t>
      </w:r>
      <w:r>
        <w:t xml:space="preserve">discuss </w:t>
      </w:r>
      <w:r w:rsidR="00A2069B" w:rsidRPr="00A2069B">
        <w:t xml:space="preserve">the procedures and signalling design to support </w:t>
      </w:r>
      <w:r w:rsidR="008D2385">
        <w:t>data collection and model training</w:t>
      </w:r>
      <w:r w:rsidR="008D2385" w:rsidRPr="00A2069B">
        <w:t xml:space="preserve"> </w:t>
      </w:r>
      <w:r w:rsidR="008D2385">
        <w:t>for Case 3a</w:t>
      </w:r>
      <w:r w:rsidR="00366A2A">
        <w:t>.</w:t>
      </w:r>
    </w:p>
    <w:p w14:paraId="1AB8FB2B" w14:textId="77777777" w:rsidR="00436D4F" w:rsidRDefault="00436D4F" w:rsidP="005B4A24">
      <w:pPr>
        <w:rPr>
          <w:lang w:eastAsia="ja-JP"/>
        </w:rPr>
      </w:pPr>
    </w:p>
    <w:p w14:paraId="2D02C59F" w14:textId="6ABE1087" w:rsidR="006248F2" w:rsidRDefault="000C2B9D" w:rsidP="000C2B9D">
      <w:pPr>
        <w:pStyle w:val="Heading1"/>
      </w:pPr>
      <w:r>
        <w:rPr>
          <w:rFonts w:eastAsia="MS Mincho"/>
        </w:rPr>
        <w:t>2.</w:t>
      </w:r>
      <w:r>
        <w:rPr>
          <w:rFonts w:eastAsia="MS Mincho"/>
        </w:rPr>
        <w:tab/>
      </w:r>
      <w:r w:rsidRPr="0077089A">
        <w:rPr>
          <w:rFonts w:eastAsia="MS Mincho"/>
        </w:rPr>
        <w:t xml:space="preserve">Network-based AI/ML </w:t>
      </w:r>
      <w:r>
        <w:rPr>
          <w:rFonts w:eastAsia="MS Mincho"/>
        </w:rPr>
        <w:t xml:space="preserve">assisted </w:t>
      </w:r>
      <w:r w:rsidRPr="0077089A">
        <w:rPr>
          <w:rFonts w:eastAsia="MS Mincho"/>
        </w:rPr>
        <w:t xml:space="preserve">positioning </w:t>
      </w:r>
      <w:r w:rsidR="00D44D73">
        <w:rPr>
          <w:rFonts w:eastAsia="MS Mincho"/>
        </w:rPr>
        <w:t>(</w:t>
      </w:r>
      <w:r w:rsidRPr="0077089A">
        <w:rPr>
          <w:rFonts w:eastAsia="MS Mincho"/>
        </w:rPr>
        <w:t>Case 3</w:t>
      </w:r>
      <w:r>
        <w:rPr>
          <w:rFonts w:eastAsia="MS Mincho"/>
        </w:rPr>
        <w:t>a</w:t>
      </w:r>
      <w:r w:rsidR="00D44D73">
        <w:rPr>
          <w:rFonts w:eastAsia="MS Mincho"/>
        </w:rPr>
        <w:t>)</w:t>
      </w:r>
    </w:p>
    <w:p w14:paraId="08D21966" w14:textId="7A4CA941" w:rsidR="0066653D" w:rsidRDefault="004B4529" w:rsidP="00185208">
      <w:pPr>
        <w:pStyle w:val="Heading2"/>
      </w:pPr>
      <w:r>
        <w:t>2</w:t>
      </w:r>
      <w:r w:rsidR="00B260DB">
        <w:t>.</w:t>
      </w:r>
      <w:r w:rsidR="00185208">
        <w:t>1</w:t>
      </w:r>
      <w:r>
        <w:tab/>
      </w:r>
      <w:r w:rsidR="00FA70FD">
        <w:t>Introduction</w:t>
      </w:r>
    </w:p>
    <w:p w14:paraId="19AD37CB" w14:textId="19A3B5FD" w:rsidR="00B32AC5" w:rsidRDefault="00A17BC9" w:rsidP="00B32AC5">
      <w:pPr>
        <w:spacing w:after="60"/>
        <w:rPr>
          <w:rFonts w:eastAsia="MS Mincho"/>
          <w:lang w:eastAsia="en-GB"/>
        </w:rPr>
      </w:pPr>
      <w:r>
        <w:rPr>
          <w:rFonts w:eastAsia="MS Mincho"/>
          <w:lang w:eastAsia="en-GB"/>
        </w:rPr>
        <w:t xml:space="preserve">For Case 3a, the AI/ML model is deployed at the NG-RAN node (gNB/TRP). The model output are "SRS-based measurements", which may be AI/ML enhanced legacy measurements (e.g., </w:t>
      </w:r>
      <w:r w:rsidR="005C2B80">
        <w:rPr>
          <w:rFonts w:eastAsia="MS Mincho"/>
          <w:lang w:eastAsia="en-GB"/>
        </w:rPr>
        <w:t>R</w:t>
      </w:r>
      <w:r>
        <w:rPr>
          <w:rFonts w:eastAsia="MS Mincho"/>
          <w:lang w:eastAsia="en-GB"/>
        </w:rPr>
        <w:t>TOA, gNB Rx-Tx Time Difference, etc.) or new measurements dependent on RAN1 progress</w:t>
      </w:r>
      <w:r w:rsidR="0074398E">
        <w:rPr>
          <w:rFonts w:eastAsia="MS Mincho"/>
          <w:lang w:eastAsia="en-GB"/>
        </w:rPr>
        <w:t>:</w:t>
      </w:r>
    </w:p>
    <w:tbl>
      <w:tblPr>
        <w:tblStyle w:val="TableGrid"/>
        <w:tblW w:w="0" w:type="auto"/>
        <w:tblLook w:val="04A0" w:firstRow="1" w:lastRow="0" w:firstColumn="1" w:lastColumn="0" w:noHBand="0" w:noVBand="1"/>
      </w:tblPr>
      <w:tblGrid>
        <w:gridCol w:w="9631"/>
      </w:tblGrid>
      <w:tr w:rsidR="00B32AC5" w14:paraId="511994B3" w14:textId="77777777" w:rsidTr="00B32AC5">
        <w:tc>
          <w:tcPr>
            <w:tcW w:w="9631" w:type="dxa"/>
          </w:tcPr>
          <w:p w14:paraId="025171B9" w14:textId="77777777" w:rsidR="00B32AC5" w:rsidRPr="008E1A0E" w:rsidRDefault="00B32AC5" w:rsidP="00B32AC5">
            <w:pPr>
              <w:spacing w:after="0"/>
              <w:rPr>
                <w:rFonts w:eastAsia="DengXian"/>
                <w:b/>
                <w:bCs/>
                <w:highlight w:val="green"/>
                <w:lang w:eastAsia="zh-CN"/>
              </w:rPr>
            </w:pPr>
            <w:r w:rsidRPr="008E1A0E">
              <w:rPr>
                <w:rFonts w:eastAsia="DengXian"/>
                <w:b/>
                <w:bCs/>
                <w:highlight w:val="green"/>
                <w:lang w:eastAsia="zh-CN"/>
              </w:rPr>
              <w:t>Agreement</w:t>
            </w:r>
          </w:p>
          <w:p w14:paraId="09847232" w14:textId="77777777" w:rsidR="00B32AC5" w:rsidRPr="008E1A0E" w:rsidRDefault="00B32AC5" w:rsidP="00B32AC5">
            <w:pPr>
              <w:spacing w:after="0"/>
            </w:pPr>
            <w:r w:rsidRPr="008E1A0E">
              <w:t xml:space="preserve">For AI/ML assisted positioning Case 3a, at least LOS/NLOS indicator and/or timing information are supported for reporting. </w:t>
            </w:r>
          </w:p>
          <w:p w14:paraId="391D8D2F" w14:textId="77777777" w:rsidR="00B32AC5" w:rsidRPr="008E1A0E" w:rsidRDefault="00B32AC5" w:rsidP="00B32AC5">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If LOS/NLOS indicator is reported, the indicator can be reported as soft indicator or hard indicator as defined in 38.214.</w:t>
            </w:r>
          </w:p>
          <w:p w14:paraId="3DBE0434" w14:textId="77777777" w:rsidR="00B32AC5" w:rsidRPr="008E1A0E" w:rsidRDefault="00B32AC5" w:rsidP="00B32AC5">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If timing information is reported, the timing information at least can be reported via UL RTOA or gNB Rx-Tx time difference as defined in 38.215.</w:t>
            </w:r>
          </w:p>
          <w:p w14:paraId="24F4742C" w14:textId="6BF01F4C" w:rsidR="00B32AC5" w:rsidRPr="00B32AC5" w:rsidRDefault="00B32AC5" w:rsidP="008E03E7">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Note: details of the report are pending further discussion.</w:t>
            </w:r>
          </w:p>
        </w:tc>
      </w:tr>
    </w:tbl>
    <w:p w14:paraId="76A30FA2" w14:textId="1FA0BE39" w:rsidR="0053202E" w:rsidRDefault="00FA104A" w:rsidP="00B32AC5">
      <w:pPr>
        <w:spacing w:before="60"/>
      </w:pPr>
      <w:r>
        <w:rPr>
          <w:rFonts w:eastAsia="MS Mincho"/>
          <w:lang w:eastAsia="en-GB"/>
        </w:rPr>
        <w:t xml:space="preserve">The status of the </w:t>
      </w:r>
      <w:r w:rsidR="00961C46">
        <w:rPr>
          <w:rFonts w:eastAsia="MS Mincho"/>
          <w:lang w:eastAsia="en-GB"/>
        </w:rPr>
        <w:t xml:space="preserve">RAN3 </w:t>
      </w:r>
      <w:r>
        <w:rPr>
          <w:rFonts w:eastAsia="MS Mincho"/>
          <w:lang w:eastAsia="en-GB"/>
        </w:rPr>
        <w:t>discussions</w:t>
      </w:r>
      <w:r w:rsidR="00237670">
        <w:rPr>
          <w:rFonts w:eastAsia="MS Mincho"/>
          <w:lang w:eastAsia="en-GB"/>
        </w:rPr>
        <w:t xml:space="preserve"> and the requirements</w:t>
      </w:r>
      <w:r>
        <w:rPr>
          <w:rFonts w:eastAsia="MS Mincho"/>
          <w:lang w:eastAsia="en-GB"/>
        </w:rPr>
        <w:t xml:space="preserve"> </w:t>
      </w:r>
      <w:r w:rsidR="00E1283F">
        <w:rPr>
          <w:rFonts w:eastAsia="MS Mincho"/>
          <w:lang w:eastAsia="en-GB"/>
        </w:rPr>
        <w:t xml:space="preserve">related to </w:t>
      </w:r>
      <w:r w:rsidR="00E1283F">
        <w:t>Data Collection and Model Training</w:t>
      </w:r>
      <w:r>
        <w:t xml:space="preserve"> is as follows</w:t>
      </w:r>
      <w:r w:rsidR="009F1272">
        <w:t xml:space="preserve"> (see section 1)</w:t>
      </w:r>
      <w:r>
        <w:t>:</w:t>
      </w:r>
    </w:p>
    <w:p w14:paraId="229333D4" w14:textId="66E0EE53" w:rsidR="00FA104A" w:rsidRPr="008C7CF7" w:rsidRDefault="00FA104A" w:rsidP="00FA104A">
      <w:pPr>
        <w:pStyle w:val="B1"/>
        <w:rPr>
          <w:rFonts w:eastAsia="MS Mincho"/>
          <w:b/>
          <w:bCs/>
          <w:lang w:eastAsia="en-GB"/>
        </w:rPr>
      </w:pPr>
      <w:r>
        <w:rPr>
          <w:rFonts w:eastAsia="MS Mincho"/>
          <w:lang w:eastAsia="en-GB"/>
        </w:rPr>
        <w:t>-</w:t>
      </w:r>
      <w:r>
        <w:rPr>
          <w:rFonts w:eastAsia="MS Mincho"/>
          <w:lang w:eastAsia="en-GB"/>
        </w:rPr>
        <w:tab/>
      </w:r>
      <w:r w:rsidR="005C60EF" w:rsidRPr="008C7CF7">
        <w:rPr>
          <w:rFonts w:eastAsia="MS Mincho"/>
          <w:b/>
          <w:bCs/>
          <w:lang w:eastAsia="en-GB"/>
        </w:rPr>
        <w:t>The AI/ML model (inference and training functions) is at the gNB.</w:t>
      </w:r>
    </w:p>
    <w:p w14:paraId="04ACA9C3" w14:textId="77777777" w:rsidR="00617391" w:rsidRDefault="005C60EF" w:rsidP="00617391">
      <w:pPr>
        <w:pStyle w:val="B1"/>
        <w:rPr>
          <w:rFonts w:eastAsia="MS Mincho"/>
          <w:lang w:eastAsia="en-GB"/>
        </w:rPr>
      </w:pPr>
      <w:r>
        <w:rPr>
          <w:rFonts w:eastAsia="MS Mincho"/>
          <w:lang w:eastAsia="en-GB"/>
        </w:rPr>
        <w:t>-</w:t>
      </w:r>
      <w:r>
        <w:rPr>
          <w:rFonts w:eastAsia="MS Mincho"/>
          <w:lang w:eastAsia="en-GB"/>
        </w:rPr>
        <w:tab/>
      </w:r>
      <w:r w:rsidR="00617391" w:rsidRPr="008C7CF7">
        <w:rPr>
          <w:rFonts w:eastAsia="MS Mincho"/>
          <w:b/>
          <w:bCs/>
          <w:lang w:eastAsia="en-GB"/>
        </w:rPr>
        <w:t xml:space="preserve">NG-RAN obtains measurements from TRP (i.e., part </w:t>
      </w:r>
      <w:proofErr w:type="spellStart"/>
      <w:r w:rsidR="00617391" w:rsidRPr="008C7CF7">
        <w:rPr>
          <w:rFonts w:eastAsia="MS Mincho"/>
          <w:b/>
          <w:bCs/>
          <w:lang w:eastAsia="en-GB"/>
        </w:rPr>
        <w:t>A</w:t>
      </w:r>
      <w:proofErr w:type="spellEnd"/>
      <w:r w:rsidR="00617391" w:rsidRPr="008C7CF7">
        <w:rPr>
          <w:rFonts w:eastAsia="MS Mincho"/>
          <w:b/>
          <w:bCs/>
          <w:lang w:eastAsia="en-GB"/>
        </w:rPr>
        <w:t xml:space="preserve"> information as called by RAN1).</w:t>
      </w:r>
      <w:r w:rsidR="00617391" w:rsidRPr="00617391">
        <w:rPr>
          <w:rFonts w:eastAsia="MS Mincho"/>
          <w:lang w:eastAsia="en-GB"/>
        </w:rPr>
        <w:t xml:space="preserve"> </w:t>
      </w:r>
    </w:p>
    <w:p w14:paraId="223203C4" w14:textId="6E32BC47" w:rsidR="005C60EF" w:rsidRDefault="00617391" w:rsidP="00617391">
      <w:pPr>
        <w:pStyle w:val="B2"/>
        <w:rPr>
          <w:rFonts w:eastAsia="MS Mincho"/>
          <w:lang w:eastAsia="en-GB"/>
        </w:rPr>
      </w:pPr>
      <w:r>
        <w:rPr>
          <w:rFonts w:eastAsia="MS Mincho"/>
          <w:lang w:eastAsia="en-GB"/>
        </w:rPr>
        <w:t>-</w:t>
      </w:r>
      <w:r>
        <w:rPr>
          <w:rFonts w:eastAsia="MS Mincho"/>
          <w:lang w:eastAsia="en-GB"/>
        </w:rPr>
        <w:tab/>
      </w:r>
      <w:r w:rsidRPr="00617391">
        <w:rPr>
          <w:rFonts w:eastAsia="MS Mincho"/>
          <w:lang w:eastAsia="en-GB"/>
        </w:rPr>
        <w:t>The details of the measurements are still pending and subject to further discussion in RAN1.</w:t>
      </w:r>
    </w:p>
    <w:p w14:paraId="59618F49" w14:textId="77777777" w:rsidR="007A4A83" w:rsidRPr="008C7CF7" w:rsidRDefault="007A4A83" w:rsidP="007A4A83">
      <w:pPr>
        <w:pStyle w:val="B1"/>
        <w:rPr>
          <w:rFonts w:eastAsia="MS Mincho"/>
          <w:b/>
          <w:bCs/>
          <w:lang w:eastAsia="en-GB"/>
        </w:rPr>
      </w:pPr>
      <w:r>
        <w:rPr>
          <w:rFonts w:eastAsia="MS Mincho"/>
          <w:lang w:eastAsia="en-GB"/>
        </w:rPr>
        <w:t>-</w:t>
      </w:r>
      <w:r>
        <w:rPr>
          <w:rFonts w:eastAsia="MS Mincho"/>
          <w:lang w:eastAsia="en-GB"/>
        </w:rPr>
        <w:tab/>
      </w:r>
      <w:r w:rsidRPr="008C7CF7">
        <w:rPr>
          <w:rFonts w:eastAsia="MS Mincho"/>
          <w:b/>
          <w:bCs/>
          <w:lang w:eastAsia="en-GB"/>
        </w:rPr>
        <w:t xml:space="preserve">LMF provides ground truth label and related data (i.e., part B information as called by RAN1) to NG-RAN. </w:t>
      </w:r>
    </w:p>
    <w:p w14:paraId="414847C6" w14:textId="10FF597F" w:rsidR="00C70D94" w:rsidRDefault="00C70D94" w:rsidP="001967E0">
      <w:pPr>
        <w:pStyle w:val="B2"/>
        <w:rPr>
          <w:rFonts w:eastAsia="MS Mincho"/>
          <w:lang w:eastAsia="en-GB"/>
        </w:rPr>
      </w:pPr>
      <w:r>
        <w:rPr>
          <w:rFonts w:eastAsia="MS Mincho"/>
          <w:lang w:eastAsia="en-GB"/>
        </w:rPr>
        <w:t>-</w:t>
      </w:r>
      <w:r>
        <w:rPr>
          <w:rFonts w:eastAsia="MS Mincho"/>
          <w:lang w:eastAsia="en-GB"/>
        </w:rPr>
        <w:tab/>
      </w:r>
      <w:r w:rsidRPr="007A4A83">
        <w:rPr>
          <w:rFonts w:eastAsia="MS Mincho"/>
          <w:lang w:eastAsia="en-GB"/>
        </w:rPr>
        <w:t>How the LMF obtains the ground truth label and related data information is outside of RAN3 scope.</w:t>
      </w:r>
    </w:p>
    <w:p w14:paraId="70EFA491" w14:textId="62404F32" w:rsidR="00321C35" w:rsidRDefault="007A4A83" w:rsidP="00C70D94">
      <w:pPr>
        <w:pStyle w:val="B2"/>
        <w:rPr>
          <w:rFonts w:eastAsia="MS Mincho"/>
          <w:lang w:eastAsia="en-GB"/>
        </w:rPr>
      </w:pPr>
      <w:r>
        <w:rPr>
          <w:rFonts w:eastAsia="MS Mincho"/>
          <w:lang w:eastAsia="en-GB"/>
        </w:rPr>
        <w:t>-</w:t>
      </w:r>
      <w:r>
        <w:rPr>
          <w:rFonts w:eastAsia="MS Mincho"/>
          <w:lang w:eastAsia="en-GB"/>
        </w:rPr>
        <w:tab/>
      </w:r>
      <w:r w:rsidRPr="007A4A83">
        <w:rPr>
          <w:rFonts w:eastAsia="MS Mincho"/>
          <w:lang w:eastAsia="en-GB"/>
        </w:rPr>
        <w:t xml:space="preserve">FFS on the content of the ground truth label and related data pending on RAN1 progress. FFS on the signalling design. </w:t>
      </w:r>
    </w:p>
    <w:p w14:paraId="7BEEABF9" w14:textId="77777777" w:rsidR="00321C35" w:rsidRDefault="00321C35" w:rsidP="00321C35">
      <w:pPr>
        <w:pStyle w:val="B2"/>
        <w:rPr>
          <w:rFonts w:eastAsia="MS Mincho"/>
          <w:lang w:eastAsia="en-GB"/>
        </w:rPr>
      </w:pPr>
      <w:r>
        <w:rPr>
          <w:rFonts w:eastAsia="MS Mincho"/>
          <w:lang w:eastAsia="en-GB"/>
        </w:rPr>
        <w:t>-</w:t>
      </w:r>
      <w:r>
        <w:rPr>
          <w:rFonts w:eastAsia="MS Mincho"/>
          <w:lang w:eastAsia="en-GB"/>
        </w:rPr>
        <w:tab/>
      </w:r>
      <w:r w:rsidR="00DB16D6" w:rsidRPr="00DB16D6">
        <w:rPr>
          <w:rFonts w:eastAsia="MS Mincho"/>
          <w:lang w:eastAsia="en-GB"/>
        </w:rPr>
        <w:t>FFS how the gNB requests the LMF and whether this request triggers positioning for the UE being requested for part B information (as defined by RAN1).</w:t>
      </w:r>
    </w:p>
    <w:p w14:paraId="0CC61C9F" w14:textId="0BF07825" w:rsidR="00DB16D6" w:rsidRDefault="00321C35" w:rsidP="00321C35">
      <w:pPr>
        <w:pStyle w:val="B2"/>
        <w:rPr>
          <w:rFonts w:eastAsia="MS Mincho"/>
          <w:lang w:eastAsia="en-GB"/>
        </w:rPr>
      </w:pPr>
      <w:r>
        <w:rPr>
          <w:rFonts w:eastAsia="MS Mincho"/>
          <w:lang w:eastAsia="en-GB"/>
        </w:rPr>
        <w:t>-</w:t>
      </w:r>
      <w:r>
        <w:rPr>
          <w:rFonts w:eastAsia="MS Mincho"/>
          <w:lang w:eastAsia="en-GB"/>
        </w:rPr>
        <w:tab/>
      </w:r>
      <w:r w:rsidR="00DB16D6" w:rsidRPr="00DB16D6">
        <w:rPr>
          <w:rFonts w:eastAsia="MS Mincho"/>
          <w:lang w:eastAsia="en-GB"/>
        </w:rPr>
        <w:t>FFS on the protocol used (NRPPa or NGAP) for the data collection request. FFS how the UE is identified.</w:t>
      </w:r>
    </w:p>
    <w:p w14:paraId="7562BC16" w14:textId="77777777" w:rsidR="00E764D2" w:rsidRDefault="00B25BB6" w:rsidP="001967E0">
      <w:pPr>
        <w:pStyle w:val="B1"/>
        <w:rPr>
          <w:rFonts w:eastAsia="MS Mincho"/>
          <w:lang w:eastAsia="en-GB"/>
        </w:rPr>
      </w:pPr>
      <w:r>
        <w:rPr>
          <w:rFonts w:eastAsia="MS Mincho"/>
          <w:lang w:eastAsia="en-GB"/>
        </w:rPr>
        <w:t>-</w:t>
      </w:r>
      <w:r>
        <w:rPr>
          <w:rFonts w:eastAsia="MS Mincho"/>
          <w:lang w:eastAsia="en-GB"/>
        </w:rPr>
        <w:tab/>
      </w:r>
      <w:r w:rsidRPr="008C7CF7">
        <w:rPr>
          <w:rFonts w:eastAsia="MS Mincho"/>
          <w:b/>
          <w:bCs/>
          <w:lang w:eastAsia="en-GB"/>
        </w:rPr>
        <w:t>The LMF starts a NRPPa transaction.</w:t>
      </w:r>
      <w:r w:rsidRPr="00B25BB6">
        <w:rPr>
          <w:rFonts w:eastAsia="MS Mincho"/>
          <w:lang w:eastAsia="en-GB"/>
        </w:rPr>
        <w:t xml:space="preserve"> </w:t>
      </w:r>
    </w:p>
    <w:p w14:paraId="57387064" w14:textId="2CA27E78" w:rsidR="001967E0" w:rsidRDefault="00E764D2" w:rsidP="001967E0">
      <w:pPr>
        <w:pStyle w:val="B1"/>
        <w:rPr>
          <w:rFonts w:eastAsia="MS Mincho"/>
          <w:lang w:eastAsia="en-GB"/>
        </w:rPr>
      </w:pPr>
      <w:r>
        <w:rPr>
          <w:rFonts w:eastAsia="MS Mincho"/>
          <w:lang w:eastAsia="en-GB"/>
        </w:rPr>
        <w:t>-</w:t>
      </w:r>
      <w:r>
        <w:rPr>
          <w:rFonts w:eastAsia="MS Mincho"/>
          <w:lang w:eastAsia="en-GB"/>
        </w:rPr>
        <w:tab/>
      </w:r>
      <w:bookmarkStart w:id="2" w:name="_Hlk192655431"/>
      <w:r w:rsidR="00B25BB6" w:rsidRPr="008C7CF7">
        <w:rPr>
          <w:rFonts w:eastAsia="MS Mincho"/>
          <w:b/>
          <w:bCs/>
          <w:lang w:eastAsia="en-GB"/>
        </w:rPr>
        <w:t>The gNB determines that data collection is needed</w:t>
      </w:r>
      <w:bookmarkEnd w:id="2"/>
      <w:r w:rsidR="00B25BB6" w:rsidRPr="008C7CF7">
        <w:rPr>
          <w:rFonts w:eastAsia="MS Mincho"/>
          <w:b/>
          <w:bCs/>
          <w:lang w:eastAsia="en-GB"/>
        </w:rPr>
        <w:t>.</w:t>
      </w:r>
    </w:p>
    <w:p w14:paraId="37820558" w14:textId="74356590" w:rsidR="00C503D8" w:rsidRPr="008C7CF7" w:rsidRDefault="00E764D2" w:rsidP="00C503D8">
      <w:pPr>
        <w:pStyle w:val="B1"/>
        <w:rPr>
          <w:rFonts w:eastAsia="MS Mincho"/>
          <w:b/>
          <w:bCs/>
          <w:lang w:eastAsia="en-GB"/>
        </w:rPr>
      </w:pPr>
      <w:r>
        <w:rPr>
          <w:rFonts w:eastAsia="MS Mincho"/>
          <w:lang w:eastAsia="en-GB"/>
        </w:rPr>
        <w:t>-</w:t>
      </w:r>
      <w:r>
        <w:rPr>
          <w:rFonts w:eastAsia="MS Mincho"/>
          <w:lang w:eastAsia="en-GB"/>
        </w:rPr>
        <w:tab/>
      </w:r>
      <w:r w:rsidRPr="008C7CF7">
        <w:rPr>
          <w:rFonts w:eastAsia="MS Mincho"/>
          <w:b/>
          <w:bCs/>
          <w:lang w:eastAsia="en-GB"/>
        </w:rPr>
        <w:t>It should be possible to collect data in both an "opportunistic" (gNB collects available data from ongoing positioning sessions) and "proactive" (gNB triggers data collection at the LMF, e.g., which may trigger positioning) manner.</w:t>
      </w:r>
    </w:p>
    <w:p w14:paraId="553A4A63" w14:textId="49C96BA8" w:rsidR="00972C68" w:rsidRPr="008C7CF7" w:rsidRDefault="00972C68" w:rsidP="00C503D8">
      <w:pPr>
        <w:pStyle w:val="B1"/>
        <w:rPr>
          <w:rFonts w:eastAsia="MS Mincho"/>
          <w:b/>
          <w:bCs/>
          <w:lang w:eastAsia="en-GB"/>
        </w:rPr>
      </w:pPr>
      <w:r>
        <w:rPr>
          <w:rFonts w:eastAsia="MS Mincho"/>
          <w:lang w:eastAsia="en-GB"/>
        </w:rPr>
        <w:t>-</w:t>
      </w:r>
      <w:r>
        <w:rPr>
          <w:rFonts w:eastAsia="MS Mincho"/>
          <w:lang w:eastAsia="en-GB"/>
        </w:rPr>
        <w:tab/>
      </w:r>
      <w:r w:rsidRPr="008C7CF7">
        <w:rPr>
          <w:rFonts w:eastAsia="MS Mincho"/>
          <w:b/>
          <w:bCs/>
          <w:lang w:eastAsia="en-GB"/>
        </w:rPr>
        <w:t>It should be possible for the gNB to collect data for both served and non-served UEs.</w:t>
      </w:r>
    </w:p>
    <w:p w14:paraId="028B2728" w14:textId="77777777" w:rsidR="00B4770F" w:rsidRDefault="00B4770F" w:rsidP="004F72AC">
      <w:pPr>
        <w:rPr>
          <w:rFonts w:eastAsia="MS Mincho"/>
          <w:lang w:eastAsia="en-GB"/>
        </w:rPr>
      </w:pPr>
    </w:p>
    <w:p w14:paraId="1129F321" w14:textId="4B010E37" w:rsidR="00D6704F" w:rsidRDefault="009D75B9" w:rsidP="004F72AC">
      <w:pPr>
        <w:rPr>
          <w:rFonts w:eastAsia="MS Mincho"/>
          <w:lang w:eastAsia="en-GB"/>
        </w:rPr>
      </w:pPr>
      <w:r>
        <w:rPr>
          <w:rFonts w:eastAsia="MS Mincho"/>
          <w:lang w:eastAsia="en-GB"/>
        </w:rPr>
        <w:t xml:space="preserve">At RAN3#127, several solutions were discussed </w:t>
      </w:r>
      <w:r w:rsidR="00BC6F43">
        <w:rPr>
          <w:rFonts w:eastAsia="MS Mincho"/>
          <w:lang w:eastAsia="en-GB"/>
        </w:rPr>
        <w:t>and</w:t>
      </w:r>
      <w:r>
        <w:rPr>
          <w:rFonts w:eastAsia="MS Mincho"/>
          <w:lang w:eastAsia="en-GB"/>
        </w:rPr>
        <w:t xml:space="preserve"> summarized in [</w:t>
      </w:r>
      <w:r w:rsidR="009628D6">
        <w:rPr>
          <w:rFonts w:eastAsia="MS Mincho"/>
          <w:lang w:eastAsia="en-GB"/>
        </w:rPr>
        <w:t>2].</w:t>
      </w:r>
      <w:r w:rsidR="00FE3A72">
        <w:rPr>
          <w:rFonts w:eastAsia="MS Mincho"/>
          <w:lang w:eastAsia="en-GB"/>
        </w:rPr>
        <w:t xml:space="preserve"> </w:t>
      </w:r>
      <w:r w:rsidR="007902BE">
        <w:rPr>
          <w:rFonts w:eastAsia="MS Mincho"/>
          <w:lang w:eastAsia="en-GB"/>
        </w:rPr>
        <w:t xml:space="preserve">Aspects of the various solutions </w:t>
      </w:r>
      <w:r w:rsidR="0085761A">
        <w:rPr>
          <w:rFonts w:eastAsia="MS Mincho"/>
          <w:lang w:eastAsia="en-GB"/>
        </w:rPr>
        <w:t xml:space="preserve">in [2] </w:t>
      </w:r>
      <w:r w:rsidR="007902BE">
        <w:rPr>
          <w:rFonts w:eastAsia="MS Mincho"/>
          <w:lang w:eastAsia="en-GB"/>
        </w:rPr>
        <w:t xml:space="preserve">can be combined to fulfil the requirements </w:t>
      </w:r>
      <w:r w:rsidR="005E22E2">
        <w:rPr>
          <w:rFonts w:eastAsia="MS Mincho"/>
          <w:lang w:eastAsia="en-GB"/>
        </w:rPr>
        <w:t>summarized above</w:t>
      </w:r>
      <w:r w:rsidR="004F72AC">
        <w:rPr>
          <w:rFonts w:eastAsia="MS Mincho"/>
          <w:lang w:eastAsia="en-GB"/>
        </w:rPr>
        <w:t xml:space="preserve"> as shown in the following Stage 2 procedure</w:t>
      </w:r>
      <w:r w:rsidR="00D6704F">
        <w:rPr>
          <w:rFonts w:eastAsia="MS Mincho"/>
          <w:lang w:eastAsia="en-GB"/>
        </w:rPr>
        <w:t xml:space="preserve">. </w:t>
      </w:r>
    </w:p>
    <w:p w14:paraId="4639CC04" w14:textId="374B24EA" w:rsidR="008367A5" w:rsidRDefault="008367A5">
      <w:pPr>
        <w:spacing w:after="0"/>
        <w:rPr>
          <w:rFonts w:eastAsia="MS Mincho"/>
          <w:lang w:eastAsia="en-GB"/>
        </w:rPr>
      </w:pPr>
      <w:r>
        <w:rPr>
          <w:rFonts w:eastAsia="MS Mincho"/>
          <w:lang w:eastAsia="en-GB"/>
        </w:rPr>
        <w:br w:type="page"/>
      </w:r>
    </w:p>
    <w:p w14:paraId="08649D8D" w14:textId="2285107C" w:rsidR="00B564DF" w:rsidRDefault="00B564DF" w:rsidP="00FA70FD">
      <w:pPr>
        <w:pStyle w:val="Heading2"/>
        <w:rPr>
          <w:rFonts w:eastAsia="MS Mincho"/>
        </w:rPr>
      </w:pPr>
      <w:r>
        <w:rPr>
          <w:rFonts w:eastAsia="MS Mincho"/>
        </w:rPr>
        <w:lastRenderedPageBreak/>
        <w:t>2.</w:t>
      </w:r>
      <w:r w:rsidR="00FA70FD">
        <w:rPr>
          <w:rFonts w:eastAsia="MS Mincho"/>
        </w:rPr>
        <w:t>2</w:t>
      </w:r>
      <w:r>
        <w:rPr>
          <w:rFonts w:eastAsia="MS Mincho"/>
        </w:rPr>
        <w:tab/>
        <w:t>Proposed Stage 2 Procedure for Case 3a Data Collection</w:t>
      </w:r>
    </w:p>
    <w:p w14:paraId="6075B317" w14:textId="77777777" w:rsidR="00B564DF" w:rsidRDefault="00B564DF">
      <w:pPr>
        <w:spacing w:after="0"/>
        <w:rPr>
          <w:rFonts w:eastAsia="MS Mincho"/>
          <w:lang w:eastAsia="ja-JP"/>
        </w:rPr>
      </w:pPr>
    </w:p>
    <w:p w14:paraId="788FEC13" w14:textId="60A3BC38" w:rsidR="00B564DF" w:rsidRDefault="005B13D9" w:rsidP="00511004">
      <w:pPr>
        <w:spacing w:after="0"/>
        <w:jc w:val="center"/>
        <w:rPr>
          <w:rFonts w:eastAsia="MS Mincho"/>
          <w:lang w:eastAsia="ja-JP"/>
        </w:rPr>
      </w:pPr>
      <w:r w:rsidRPr="001216A7">
        <w:rPr>
          <w:lang w:val="x-none" w:eastAsia="zh-CN"/>
        </w:rPr>
        <w:object w:dxaOrig="12720" w:dyaOrig="12133" w14:anchorId="64FF5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381.6pt" o:ole="">
            <v:imagedata r:id="rId12" o:title=""/>
          </v:shape>
          <o:OLEObject Type="Embed" ProgID="Visio.Drawing.11" ShapeID="_x0000_i1025" DrawAspect="Content" ObjectID="_1804561440" r:id="rId13"/>
        </w:object>
      </w:r>
    </w:p>
    <w:p w14:paraId="73F6C60A" w14:textId="0D853921" w:rsidR="00651712" w:rsidRDefault="00651712" w:rsidP="00651712">
      <w:pPr>
        <w:pStyle w:val="TF"/>
        <w:keepNext/>
        <w:rPr>
          <w:lang w:eastAsia="zh-CN"/>
        </w:rPr>
      </w:pPr>
      <w:r>
        <w:rPr>
          <w:lang w:eastAsia="zh-CN"/>
        </w:rPr>
        <w:t>Figure 1: General data collection procedure for gNB-side model training in Case 3a.</w:t>
      </w:r>
    </w:p>
    <w:p w14:paraId="0A537166" w14:textId="33F976E6" w:rsidR="00BE2ED3" w:rsidRDefault="00BE2ED3" w:rsidP="00BE2ED3">
      <w:pPr>
        <w:pStyle w:val="B1"/>
        <w:rPr>
          <w:rFonts w:eastAsia="MS Mincho"/>
          <w:lang w:eastAsia="en-GB"/>
        </w:rPr>
      </w:pPr>
      <w:r>
        <w:rPr>
          <w:lang w:eastAsia="ja-JP"/>
        </w:rPr>
        <w:t>1.</w:t>
      </w:r>
      <w:r>
        <w:rPr>
          <w:lang w:eastAsia="ja-JP"/>
        </w:rPr>
        <w:tab/>
      </w:r>
      <w:r w:rsidR="00B16896">
        <w:rPr>
          <w:rFonts w:eastAsia="MS Mincho"/>
          <w:lang w:eastAsia="en-GB"/>
        </w:rPr>
        <w:t>T</w:t>
      </w:r>
      <w:r w:rsidRPr="00074EB9">
        <w:rPr>
          <w:rFonts w:eastAsia="MS Mincho"/>
          <w:lang w:eastAsia="en-GB"/>
        </w:rPr>
        <w:t xml:space="preserve">he LMF </w:t>
      </w:r>
      <w:r>
        <w:rPr>
          <w:rFonts w:eastAsia="MS Mincho"/>
          <w:lang w:eastAsia="en-GB"/>
        </w:rPr>
        <w:t xml:space="preserve">may </w:t>
      </w:r>
      <w:r w:rsidRPr="00074EB9">
        <w:rPr>
          <w:rFonts w:eastAsia="MS Mincho"/>
          <w:lang w:eastAsia="en-GB"/>
        </w:rPr>
        <w:t>subscribe to</w:t>
      </w:r>
      <w:r>
        <w:rPr>
          <w:rFonts w:eastAsia="MS Mincho"/>
          <w:lang w:eastAsia="en-GB"/>
        </w:rPr>
        <w:t xml:space="preserve"> each</w:t>
      </w:r>
      <w:r w:rsidRPr="00074EB9">
        <w:rPr>
          <w:rFonts w:eastAsia="MS Mincho"/>
          <w:lang w:eastAsia="en-GB"/>
        </w:rPr>
        <w:t xml:space="preserve"> AMF </w:t>
      </w:r>
      <w:r>
        <w:rPr>
          <w:rFonts w:eastAsia="MS Mincho"/>
          <w:lang w:eastAsia="en-GB"/>
        </w:rPr>
        <w:t xml:space="preserve">serving a specific area </w:t>
      </w:r>
      <w:r w:rsidRPr="00074EB9">
        <w:rPr>
          <w:rFonts w:eastAsia="MS Mincho"/>
          <w:lang w:eastAsia="en-GB"/>
        </w:rPr>
        <w:t>to retrieve the list of SUPIs located in an area of interest using Namf_EventExposure_Subscriber_Request</w:t>
      </w:r>
      <w:r>
        <w:rPr>
          <w:rFonts w:eastAsia="MS Mincho"/>
          <w:lang w:eastAsia="en-GB"/>
        </w:rPr>
        <w:t xml:space="preserve"> operation [</w:t>
      </w:r>
      <w:r w:rsidR="00B935EB">
        <w:rPr>
          <w:rFonts w:eastAsia="MS Mincho"/>
          <w:lang w:eastAsia="en-GB"/>
        </w:rPr>
        <w:t>3</w:t>
      </w:r>
      <w:r>
        <w:rPr>
          <w:rFonts w:eastAsia="MS Mincho"/>
          <w:lang w:eastAsia="en-GB"/>
        </w:rPr>
        <w:t>],[</w:t>
      </w:r>
      <w:r w:rsidR="00B935EB">
        <w:rPr>
          <w:rFonts w:eastAsia="MS Mincho"/>
          <w:lang w:eastAsia="en-GB"/>
        </w:rPr>
        <w:t>4</w:t>
      </w:r>
      <w:r>
        <w:rPr>
          <w:rFonts w:eastAsia="MS Mincho"/>
          <w:lang w:eastAsia="en-GB"/>
        </w:rPr>
        <w:t>]. Each</w:t>
      </w:r>
      <w:r w:rsidRPr="00C22366">
        <w:rPr>
          <w:rFonts w:eastAsia="MS Mincho"/>
          <w:lang w:eastAsia="en-GB"/>
        </w:rPr>
        <w:t xml:space="preserve"> AMF </w:t>
      </w:r>
      <w:r>
        <w:rPr>
          <w:rFonts w:eastAsia="MS Mincho"/>
          <w:lang w:eastAsia="en-GB"/>
        </w:rPr>
        <w:t xml:space="preserve">then </w:t>
      </w:r>
      <w:r w:rsidRPr="00C22366">
        <w:rPr>
          <w:rFonts w:eastAsia="MS Mincho"/>
          <w:lang w:eastAsia="en-GB"/>
        </w:rPr>
        <w:t>send</w:t>
      </w:r>
      <w:r>
        <w:rPr>
          <w:rFonts w:eastAsia="MS Mincho"/>
          <w:lang w:eastAsia="en-GB"/>
        </w:rPr>
        <w:t>s</w:t>
      </w:r>
      <w:r w:rsidRPr="00C22366">
        <w:rPr>
          <w:rFonts w:eastAsia="MS Mincho"/>
          <w:lang w:eastAsia="en-GB"/>
        </w:rPr>
        <w:t xml:space="preserve"> </w:t>
      </w:r>
      <w:r>
        <w:rPr>
          <w:rFonts w:eastAsia="MS Mincho"/>
          <w:lang w:eastAsia="en-GB"/>
        </w:rPr>
        <w:t xml:space="preserve">a </w:t>
      </w:r>
      <w:r w:rsidRPr="00C22366">
        <w:rPr>
          <w:rFonts w:eastAsia="MS Mincho"/>
          <w:lang w:eastAsia="en-GB"/>
        </w:rPr>
        <w:t xml:space="preserve">Namf_EventExposure_Subscriber_Response </w:t>
      </w:r>
      <w:r>
        <w:rPr>
          <w:rFonts w:eastAsia="MS Mincho"/>
          <w:lang w:eastAsia="en-GB"/>
        </w:rPr>
        <w:t xml:space="preserve">including the </w:t>
      </w:r>
      <w:r w:rsidRPr="00C22366">
        <w:rPr>
          <w:rFonts w:eastAsia="MS Mincho"/>
          <w:lang w:eastAsia="en-GB"/>
        </w:rPr>
        <w:t xml:space="preserve">list of SUPIs </w:t>
      </w:r>
      <w:proofErr w:type="gramStart"/>
      <w:r w:rsidRPr="00C22366">
        <w:rPr>
          <w:rFonts w:eastAsia="MS Mincho"/>
          <w:lang w:eastAsia="en-GB"/>
        </w:rPr>
        <w:t>in the area of</w:t>
      </w:r>
      <w:proofErr w:type="gramEnd"/>
      <w:r w:rsidRPr="00C22366">
        <w:rPr>
          <w:rFonts w:eastAsia="MS Mincho"/>
          <w:lang w:eastAsia="en-GB"/>
        </w:rPr>
        <w:t xml:space="preserve"> interest</w:t>
      </w:r>
      <w:r>
        <w:rPr>
          <w:rFonts w:eastAsia="MS Mincho"/>
          <w:lang w:eastAsia="en-GB"/>
        </w:rPr>
        <w:t xml:space="preserve"> </w:t>
      </w:r>
      <w:r>
        <w:rPr>
          <w:lang w:eastAsia="zh-CN"/>
        </w:rPr>
        <w:t>and the UE Positioning Capability for each UE</w:t>
      </w:r>
      <w:r>
        <w:rPr>
          <w:rFonts w:eastAsia="MS Mincho"/>
          <w:lang w:eastAsia="en-GB"/>
        </w:rPr>
        <w:t xml:space="preserve">, </w:t>
      </w:r>
      <w:r w:rsidRPr="004C47AB">
        <w:rPr>
          <w:rFonts w:eastAsia="MS Mincho"/>
          <w:lang w:eastAsia="en-GB"/>
        </w:rPr>
        <w:t xml:space="preserve">as defined in </w:t>
      </w:r>
      <w:r w:rsidRPr="009204E2">
        <w:rPr>
          <w:rFonts w:eastAsia="MS Mincho"/>
          <w:lang w:eastAsia="en-GB"/>
        </w:rPr>
        <w:t>[</w:t>
      </w:r>
      <w:r w:rsidR="00701A70">
        <w:rPr>
          <w:rFonts w:eastAsia="MS Mincho"/>
          <w:lang w:eastAsia="en-GB"/>
        </w:rPr>
        <w:t>3</w:t>
      </w:r>
      <w:r w:rsidRPr="009204E2">
        <w:rPr>
          <w:rFonts w:eastAsia="MS Mincho"/>
          <w:lang w:eastAsia="en-GB"/>
        </w:rPr>
        <w:t>].</w:t>
      </w:r>
      <w:r w:rsidRPr="004C47AB">
        <w:rPr>
          <w:rFonts w:eastAsia="MS Mincho"/>
          <w:lang w:eastAsia="en-GB"/>
        </w:rPr>
        <w:t xml:space="preserve"> The LMF </w:t>
      </w:r>
      <w:r>
        <w:rPr>
          <w:rFonts w:eastAsia="MS Mincho"/>
          <w:lang w:eastAsia="en-GB"/>
        </w:rPr>
        <w:t xml:space="preserve">may </w:t>
      </w:r>
      <w:r w:rsidRPr="004C47AB">
        <w:rPr>
          <w:rFonts w:eastAsia="MS Mincho"/>
          <w:lang w:eastAsia="en-GB"/>
        </w:rPr>
        <w:t xml:space="preserve">also check the user </w:t>
      </w:r>
      <w:r>
        <w:rPr>
          <w:rFonts w:eastAsia="MS Mincho"/>
          <w:lang w:eastAsia="en-GB"/>
        </w:rPr>
        <w:t>privacy requirements (at this Step or at Step 5 below)</w:t>
      </w:r>
      <w:r w:rsidRPr="004C47AB">
        <w:rPr>
          <w:rFonts w:eastAsia="MS Mincho"/>
          <w:lang w:eastAsia="en-GB"/>
        </w:rPr>
        <w:t>.</w:t>
      </w:r>
    </w:p>
    <w:p w14:paraId="3E3212BF" w14:textId="12151DDB" w:rsidR="00BE2ED3" w:rsidRDefault="00BE2ED3" w:rsidP="00BE2ED3">
      <w:pPr>
        <w:pStyle w:val="NO"/>
        <w:ind w:left="1418" w:hanging="850"/>
        <w:rPr>
          <w:rFonts w:eastAsia="MS Mincho"/>
          <w:lang w:eastAsia="en-GB"/>
        </w:rPr>
      </w:pPr>
      <w:r>
        <w:rPr>
          <w:rFonts w:eastAsia="MS Mincho"/>
          <w:lang w:eastAsia="en-GB"/>
        </w:rPr>
        <w:t>NOTE</w:t>
      </w:r>
      <w:r w:rsidR="003A4956">
        <w:rPr>
          <w:rFonts w:eastAsia="MS Mincho"/>
          <w:lang w:eastAsia="en-GB"/>
        </w:rPr>
        <w:t xml:space="preserve"> 1</w:t>
      </w:r>
      <w:r>
        <w:rPr>
          <w:rFonts w:eastAsia="MS Mincho"/>
          <w:lang w:eastAsia="en-GB"/>
        </w:rPr>
        <w:t>:</w:t>
      </w:r>
      <w:r>
        <w:rPr>
          <w:rFonts w:eastAsia="MS Mincho"/>
          <w:lang w:eastAsia="en-GB"/>
        </w:rPr>
        <w:tab/>
        <w:t xml:space="preserve">This Step has been defined by SA2 for Case 2b and 3b </w:t>
      </w:r>
      <w:r w:rsidRPr="009204E2">
        <w:rPr>
          <w:rFonts w:eastAsia="MS Mincho"/>
          <w:lang w:eastAsia="en-GB"/>
        </w:rPr>
        <w:t>[</w:t>
      </w:r>
      <w:r w:rsidR="002320F8">
        <w:rPr>
          <w:rFonts w:eastAsia="MS Mincho"/>
          <w:lang w:eastAsia="en-GB"/>
        </w:rPr>
        <w:t>3</w:t>
      </w:r>
      <w:r w:rsidRPr="009204E2">
        <w:rPr>
          <w:rFonts w:eastAsia="MS Mincho"/>
          <w:lang w:eastAsia="en-GB"/>
        </w:rPr>
        <w:t>],</w:t>
      </w:r>
      <w:r>
        <w:rPr>
          <w:rFonts w:eastAsia="MS Mincho"/>
          <w:lang w:eastAsia="en-GB"/>
        </w:rPr>
        <w:t xml:space="preserve"> which can also be applicable here to Case 3a</w:t>
      </w:r>
      <w:r w:rsidR="00657E7C">
        <w:rPr>
          <w:rFonts w:eastAsia="MS Mincho"/>
          <w:lang w:eastAsia="en-GB"/>
        </w:rPr>
        <w:t>, if needed</w:t>
      </w:r>
      <w:r>
        <w:rPr>
          <w:rFonts w:eastAsia="MS Mincho"/>
          <w:lang w:eastAsia="en-GB"/>
        </w:rPr>
        <w:t xml:space="preserve">. </w:t>
      </w:r>
      <w:r w:rsidR="00FF11F1">
        <w:rPr>
          <w:rFonts w:eastAsia="MS Mincho"/>
          <w:lang w:eastAsia="en-GB"/>
        </w:rPr>
        <w:t>This Step also depends on further SA2 progress.</w:t>
      </w:r>
    </w:p>
    <w:p w14:paraId="1AFDEB09" w14:textId="639B6167" w:rsidR="00065B2C" w:rsidRDefault="00065B2C" w:rsidP="00BE2ED3">
      <w:pPr>
        <w:pStyle w:val="NO"/>
        <w:ind w:left="1418" w:hanging="850"/>
        <w:rPr>
          <w:rFonts w:eastAsia="MS Mincho"/>
          <w:lang w:eastAsia="en-GB"/>
        </w:rPr>
      </w:pPr>
      <w:r>
        <w:rPr>
          <w:rFonts w:eastAsia="MS Mincho"/>
          <w:lang w:eastAsia="en-GB"/>
        </w:rPr>
        <w:t>NOTE 2:</w:t>
      </w:r>
      <w:r>
        <w:rPr>
          <w:rFonts w:eastAsia="MS Mincho"/>
          <w:lang w:eastAsia="en-GB"/>
        </w:rPr>
        <w:tab/>
        <w:t xml:space="preserve">Per TS 23.273 [3], </w:t>
      </w:r>
      <w:r w:rsidR="00A535AE">
        <w:rPr>
          <w:rFonts w:eastAsia="MS Mincho"/>
          <w:lang w:eastAsia="en-GB"/>
        </w:rPr>
        <w:t xml:space="preserve">the </w:t>
      </w:r>
      <w:r w:rsidR="00A535AE">
        <w:rPr>
          <w:lang w:eastAsia="zh-CN"/>
        </w:rPr>
        <w:t xml:space="preserve">Event ID </w:t>
      </w:r>
      <w:r w:rsidR="008161C6">
        <w:rPr>
          <w:lang w:eastAsia="zh-CN"/>
        </w:rPr>
        <w:t>is</w:t>
      </w:r>
      <w:r w:rsidR="00A535AE">
        <w:rPr>
          <w:lang w:eastAsia="zh-CN"/>
        </w:rPr>
        <w:t xml:space="preserve"> "UEs in/out area of interest</w:t>
      </w:r>
      <w:r w:rsidR="00917541">
        <w:rPr>
          <w:lang w:eastAsia="zh-CN"/>
        </w:rPr>
        <w:t>"</w:t>
      </w:r>
      <w:r w:rsidR="00A535AE">
        <w:rPr>
          <w:lang w:eastAsia="zh-CN"/>
        </w:rPr>
        <w:t xml:space="preserve"> </w:t>
      </w:r>
      <w:r w:rsidR="00917541">
        <w:rPr>
          <w:lang w:eastAsia="zh-CN"/>
        </w:rPr>
        <w:t>[4]</w:t>
      </w:r>
      <w:r w:rsidR="00A535AE">
        <w:rPr>
          <w:lang w:eastAsia="zh-CN"/>
        </w:rPr>
        <w:t>.</w:t>
      </w:r>
      <w:r w:rsidR="003F303A">
        <w:rPr>
          <w:lang w:eastAsia="zh-CN"/>
        </w:rPr>
        <w:t xml:space="preserve"> The are</w:t>
      </w:r>
      <w:r w:rsidR="000354F7">
        <w:rPr>
          <w:lang w:eastAsia="zh-CN"/>
        </w:rPr>
        <w:t>a</w:t>
      </w:r>
      <w:r w:rsidR="003F303A">
        <w:rPr>
          <w:lang w:eastAsia="zh-CN"/>
        </w:rPr>
        <w:t xml:space="preserve"> of interest can be on </w:t>
      </w:r>
      <w:r w:rsidR="00997BC7">
        <w:rPr>
          <w:lang w:eastAsia="zh-CN"/>
        </w:rPr>
        <w:t>Cell-ID granularity, and therefore, a LMF could be aware of the</w:t>
      </w:r>
      <w:r w:rsidR="00F425AC">
        <w:rPr>
          <w:lang w:eastAsia="zh-CN"/>
        </w:rPr>
        <w:t xml:space="preserve"> </w:t>
      </w:r>
      <w:r w:rsidR="00997BC7">
        <w:rPr>
          <w:lang w:eastAsia="zh-CN"/>
        </w:rPr>
        <w:t>UE/PRU location on cell level.</w:t>
      </w:r>
    </w:p>
    <w:p w14:paraId="63C49854" w14:textId="59C1B492" w:rsidR="00E3268F" w:rsidRDefault="00BE2ED3" w:rsidP="006B776C">
      <w:pPr>
        <w:pStyle w:val="B1"/>
        <w:rPr>
          <w:rFonts w:eastAsia="MS Mincho"/>
          <w:lang w:eastAsia="en-GB"/>
        </w:rPr>
      </w:pPr>
      <w:r>
        <w:rPr>
          <w:rFonts w:eastAsia="MS Mincho"/>
          <w:lang w:eastAsia="en-GB"/>
        </w:rPr>
        <w:t>2.</w:t>
      </w:r>
      <w:r>
        <w:rPr>
          <w:rFonts w:eastAsia="MS Mincho"/>
          <w:lang w:eastAsia="en-GB"/>
        </w:rPr>
        <w:tab/>
      </w:r>
      <w:r w:rsidR="00A427D3">
        <w:rPr>
          <w:rFonts w:eastAsia="MS Mincho"/>
          <w:lang w:eastAsia="en-GB"/>
        </w:rPr>
        <w:t xml:space="preserve">The LMF sends a NRPPa Data Collection Information message </w:t>
      </w:r>
      <w:r w:rsidR="00CB43A4">
        <w:rPr>
          <w:rFonts w:eastAsia="MS Mincho"/>
          <w:lang w:eastAsia="en-GB"/>
        </w:rPr>
        <w:t xml:space="preserve">to </w:t>
      </w:r>
      <w:r w:rsidR="00A16EBE">
        <w:rPr>
          <w:rFonts w:eastAsia="MS Mincho"/>
          <w:lang w:eastAsia="en-GB"/>
        </w:rPr>
        <w:t xml:space="preserve">the NG-RAN Nodes </w:t>
      </w:r>
      <w:r w:rsidR="00032CB7">
        <w:rPr>
          <w:rFonts w:eastAsia="MS Mincho"/>
          <w:lang w:eastAsia="en-GB"/>
        </w:rPr>
        <w:t xml:space="preserve">via the AMF </w:t>
      </w:r>
      <w:r w:rsidR="00152650">
        <w:rPr>
          <w:rFonts w:eastAsia="MS Mincho"/>
          <w:lang w:eastAsia="en-GB"/>
        </w:rPr>
        <w:t xml:space="preserve">indicating to </w:t>
      </w:r>
      <w:r w:rsidR="00B40310">
        <w:rPr>
          <w:rFonts w:eastAsia="MS Mincho"/>
          <w:lang w:eastAsia="en-GB"/>
        </w:rPr>
        <w:t xml:space="preserve">the NG-RAN nodes that </w:t>
      </w:r>
      <w:r w:rsidR="00E45768">
        <w:rPr>
          <w:rFonts w:eastAsia="MS Mincho"/>
          <w:lang w:eastAsia="en-GB"/>
        </w:rPr>
        <w:t>data collection information can be requested from the LMF.</w:t>
      </w:r>
      <w:r w:rsidR="003A29E0">
        <w:rPr>
          <w:rFonts w:eastAsia="MS Mincho"/>
          <w:lang w:eastAsia="en-GB"/>
        </w:rPr>
        <w:t xml:space="preserve"> </w:t>
      </w:r>
    </w:p>
    <w:p w14:paraId="0F74F156" w14:textId="31223AF2" w:rsidR="006B776C" w:rsidRDefault="003A29E0" w:rsidP="00E3268F">
      <w:pPr>
        <w:pStyle w:val="B1"/>
        <w:ind w:hanging="1"/>
        <w:rPr>
          <w:rFonts w:eastAsia="MS Mincho"/>
          <w:lang w:eastAsia="en-GB"/>
        </w:rPr>
      </w:pPr>
      <w:r w:rsidRPr="003A29E0">
        <w:rPr>
          <w:rFonts w:eastAsia="MS Mincho"/>
          <w:lang w:eastAsia="en-GB"/>
        </w:rPr>
        <w:t xml:space="preserve">The service operation </w:t>
      </w:r>
      <w:r>
        <w:rPr>
          <w:rFonts w:eastAsia="MS Mincho"/>
          <w:lang w:eastAsia="en-GB"/>
        </w:rPr>
        <w:t xml:space="preserve">towards the AMF </w:t>
      </w:r>
      <w:r w:rsidRPr="003A29E0">
        <w:rPr>
          <w:rFonts w:eastAsia="MS Mincho"/>
          <w:lang w:eastAsia="en-GB"/>
        </w:rPr>
        <w:t>includes the target NG-RAN node identity</w:t>
      </w:r>
      <w:r w:rsidR="005E4946">
        <w:rPr>
          <w:rFonts w:eastAsia="MS Mincho"/>
          <w:lang w:eastAsia="en-GB"/>
        </w:rPr>
        <w:t xml:space="preserve"> </w:t>
      </w:r>
      <w:r w:rsidR="00CB43A4">
        <w:rPr>
          <w:rFonts w:eastAsia="MS Mincho"/>
          <w:lang w:eastAsia="en-GB"/>
        </w:rPr>
        <w:t xml:space="preserve">and the NRPPa PDU in the </w:t>
      </w:r>
      <w:r w:rsidR="00CB43A4" w:rsidRPr="00782AF6">
        <w:rPr>
          <w:rFonts w:eastAsia="MS Mincho"/>
          <w:i/>
          <w:iCs/>
          <w:lang w:eastAsia="en-GB"/>
        </w:rPr>
        <w:t>N2InfoContainer</w:t>
      </w:r>
      <w:r w:rsidR="00E3268F">
        <w:rPr>
          <w:rFonts w:eastAsia="MS Mincho"/>
          <w:lang w:eastAsia="en-GB"/>
        </w:rPr>
        <w:t xml:space="preserve">. </w:t>
      </w:r>
      <w:r w:rsidR="00E3268F" w:rsidRPr="004A7A05">
        <w:t xml:space="preserve">The AMF forwards the NRPPa PDU to the identified NG-RAN Node in an NGAP Downlink </w:t>
      </w:r>
      <w:proofErr w:type="gramStart"/>
      <w:r w:rsidR="00E3268F" w:rsidRPr="004A7A05">
        <w:t>Non UE</w:t>
      </w:r>
      <w:proofErr w:type="gramEnd"/>
      <w:r w:rsidR="00E3268F" w:rsidRPr="004A7A05">
        <w:t xml:space="preserve"> Associated NRPPa Transport message and includes a Routing ID identifying the </w:t>
      </w:r>
      <w:r w:rsidR="00E3268F" w:rsidRPr="008D4BF3">
        <w:t>LMF</w:t>
      </w:r>
      <w:r w:rsidR="00624A3A" w:rsidRPr="008D4BF3">
        <w:t xml:space="preserve"> and </w:t>
      </w:r>
      <w:r w:rsidR="00E723BD" w:rsidRPr="008D4BF3">
        <w:t>th</w:t>
      </w:r>
      <w:r w:rsidR="00344D4A">
        <w:t>is</w:t>
      </w:r>
      <w:r w:rsidR="00E723BD" w:rsidRPr="008D4BF3">
        <w:t xml:space="preserve"> Data Collection </w:t>
      </w:r>
      <w:r w:rsidR="00FD347F" w:rsidRPr="008D4BF3">
        <w:t>operation</w:t>
      </w:r>
      <w:r w:rsidR="00E3268F" w:rsidRPr="008D4BF3">
        <w:t>.</w:t>
      </w:r>
      <w:r w:rsidR="00C75A36" w:rsidRPr="008D4BF3">
        <w:t xml:space="preserve"> The AMF need </w:t>
      </w:r>
      <w:r w:rsidR="0039700E">
        <w:t xml:space="preserve">to </w:t>
      </w:r>
      <w:r w:rsidR="00C75A36" w:rsidRPr="008D4BF3">
        <w:t xml:space="preserve">retain state information for this transfer to treat any </w:t>
      </w:r>
      <w:r w:rsidR="0093663F" w:rsidRPr="008D4BF3">
        <w:t>request</w:t>
      </w:r>
      <w:r w:rsidR="00C75A36" w:rsidRPr="008D4BF3">
        <w:t xml:space="preserve"> </w:t>
      </w:r>
      <w:r w:rsidR="00F1124D" w:rsidRPr="008D4BF3">
        <w:t>at</w:t>
      </w:r>
      <w:r w:rsidR="00C75A36" w:rsidRPr="008D4BF3">
        <w:t xml:space="preserve"> Step 4 accordingly.</w:t>
      </w:r>
    </w:p>
    <w:p w14:paraId="44700875" w14:textId="0956698C" w:rsidR="003A4956" w:rsidRDefault="006B776C" w:rsidP="003A4956">
      <w:pPr>
        <w:pStyle w:val="B1"/>
        <w:ind w:left="567" w:firstLine="1"/>
        <w:rPr>
          <w:rFonts w:eastAsia="MS Mincho"/>
          <w:lang w:eastAsia="en-GB"/>
        </w:rPr>
      </w:pPr>
      <w:r>
        <w:rPr>
          <w:rFonts w:eastAsia="MS Mincho"/>
          <w:lang w:eastAsia="en-GB"/>
        </w:rPr>
        <w:t xml:space="preserve">If Step 1 occurred, </w:t>
      </w:r>
      <w:r w:rsidR="003A4956">
        <w:rPr>
          <w:rFonts w:eastAsia="MS Mincho"/>
          <w:lang w:eastAsia="en-GB"/>
        </w:rPr>
        <w:t>t</w:t>
      </w:r>
      <w:r w:rsidR="00BE2ED3">
        <w:rPr>
          <w:rFonts w:eastAsia="MS Mincho"/>
          <w:lang w:eastAsia="en-GB"/>
        </w:rPr>
        <w:t>he LMF may provide the list of available UEs/PRUs in an area of interest to the NG-RAN</w:t>
      </w:r>
      <w:r w:rsidR="00560C9E">
        <w:rPr>
          <w:rFonts w:eastAsia="MS Mincho"/>
          <w:lang w:eastAsia="en-GB"/>
        </w:rPr>
        <w:t xml:space="preserve"> (e.g., available UEs/PRUs per Cell-ID</w:t>
      </w:r>
      <w:r w:rsidR="00A97707">
        <w:rPr>
          <w:rFonts w:eastAsia="MS Mincho"/>
          <w:lang w:eastAsia="en-GB"/>
        </w:rPr>
        <w:t xml:space="preserve"> and/or PRU location</w:t>
      </w:r>
      <w:r w:rsidR="00560C9E">
        <w:rPr>
          <w:rFonts w:eastAsia="MS Mincho"/>
          <w:lang w:eastAsia="en-GB"/>
        </w:rPr>
        <w:t>)</w:t>
      </w:r>
      <w:r w:rsidR="00BE2ED3">
        <w:rPr>
          <w:rFonts w:eastAsia="MS Mincho"/>
          <w:lang w:eastAsia="en-GB"/>
        </w:rPr>
        <w:t>. The LMF may repeat this step whenever the presence status of the UEs/PRUs changes (e.g., UEs/PRUs switched off, new UEs/PRUs become available, etc.).</w:t>
      </w:r>
    </w:p>
    <w:p w14:paraId="2206082C" w14:textId="32518AC6" w:rsidR="00BE2ED3" w:rsidRDefault="003A4956" w:rsidP="003A4956">
      <w:pPr>
        <w:pStyle w:val="NO"/>
        <w:ind w:left="1418"/>
      </w:pPr>
      <w:r>
        <w:lastRenderedPageBreak/>
        <w:t xml:space="preserve">NOTE </w:t>
      </w:r>
      <w:r w:rsidR="00451F7F">
        <w:t>3</w:t>
      </w:r>
      <w:r>
        <w:t>:</w:t>
      </w:r>
      <w:r>
        <w:tab/>
      </w:r>
      <w:r w:rsidR="00BE2ED3">
        <w:t>T</w:t>
      </w:r>
      <w:r w:rsidR="00BE2ED3" w:rsidRPr="001216A7">
        <w:t>h</w:t>
      </w:r>
      <w:r w:rsidR="00BE2ED3">
        <w:t>is is a new Class 2</w:t>
      </w:r>
      <w:r w:rsidR="00BE2ED3" w:rsidRPr="001216A7">
        <w:t xml:space="preserve"> </w:t>
      </w:r>
      <w:r w:rsidR="00BE2ED3">
        <w:t>(non-UE associated) NRPPa</w:t>
      </w:r>
      <w:r w:rsidR="00BE2ED3" w:rsidRPr="001216A7">
        <w:t xml:space="preserve"> message</w:t>
      </w:r>
      <w:r w:rsidR="00BE2ED3">
        <w:t xml:space="preserve"> which may include the list of available UEs/PRUs, possibly together with other known information (e.g., stationary PRU location). The LMF may assign a </w:t>
      </w:r>
      <w:r w:rsidR="00BE2ED3" w:rsidRPr="00AA2CBE">
        <w:t>Universally Unique Identifier (UUID)</w:t>
      </w:r>
      <w:r w:rsidR="00BE2ED3">
        <w:t xml:space="preserve"> to identify each UE/PRU</w:t>
      </w:r>
      <w:r w:rsidR="00465872">
        <w:t xml:space="preserve"> in the list</w:t>
      </w:r>
      <w:r w:rsidR="00BE2ED3">
        <w:t>.</w:t>
      </w:r>
      <w:r w:rsidR="00465872">
        <w:t xml:space="preserve"> Based on</w:t>
      </w:r>
      <w:r w:rsidR="00034A3E">
        <w:t xml:space="preserve"> the information in </w:t>
      </w:r>
      <w:r w:rsidR="00465872">
        <w:t xml:space="preserve">Step 1, the LMF </w:t>
      </w:r>
      <w:r w:rsidR="00CC4123">
        <w:t>maintains the relation between LMF selected UUID and SUPI for each UE/PRU.</w:t>
      </w:r>
    </w:p>
    <w:p w14:paraId="665BD817" w14:textId="73EF06A6" w:rsidR="009C484E" w:rsidRDefault="00D90E0B" w:rsidP="003A4956">
      <w:pPr>
        <w:pStyle w:val="NO"/>
        <w:ind w:left="1418"/>
      </w:pPr>
      <w:r>
        <w:t xml:space="preserve">NOTE </w:t>
      </w:r>
      <w:r w:rsidR="00416848">
        <w:t>4</w:t>
      </w:r>
      <w:r>
        <w:t>:</w:t>
      </w:r>
      <w:r>
        <w:tab/>
        <w:t>To enable an LMF to</w:t>
      </w:r>
      <w:r w:rsidR="00874E04">
        <w:t xml:space="preserve"> </w:t>
      </w:r>
      <w:r w:rsidR="00077771">
        <w:t>withdraw</w:t>
      </w:r>
      <w:r w:rsidR="00D87604">
        <w:t>/cancel</w:t>
      </w:r>
      <w:r w:rsidR="00077771">
        <w:t xml:space="preserve"> the "data collection availability", </w:t>
      </w:r>
      <w:r w:rsidR="0063035B">
        <w:t xml:space="preserve">there should be a "start/stop" indication in the message </w:t>
      </w:r>
      <w:r w:rsidR="00BD26CE">
        <w:t xml:space="preserve">(e.g., </w:t>
      </w:r>
      <w:proofErr w:type="gramStart"/>
      <w:r w:rsidR="00BD26CE">
        <w:t>similar to</w:t>
      </w:r>
      <w:proofErr w:type="gramEnd"/>
      <w:r w:rsidR="00BD26CE">
        <w:t xml:space="preserve"> the</w:t>
      </w:r>
      <w:r w:rsidR="007E5EEF">
        <w:t xml:space="preserve"> </w:t>
      </w:r>
      <w:r w:rsidR="00545BEB">
        <w:t xml:space="preserve">NRPPa </w:t>
      </w:r>
      <w:r w:rsidR="007E5EEF">
        <w:rPr>
          <w:noProof/>
        </w:rPr>
        <w:t>Assistance Information Transfer Procedures)</w:t>
      </w:r>
      <w:r w:rsidR="0063035B">
        <w:t>.</w:t>
      </w:r>
      <w:r w:rsidR="00A04D5F">
        <w:t xml:space="preserve"> </w:t>
      </w:r>
      <w:r>
        <w:t xml:space="preserve"> </w:t>
      </w:r>
      <w:r w:rsidR="00A84543">
        <w:t xml:space="preserve"> </w:t>
      </w:r>
    </w:p>
    <w:p w14:paraId="15687DE2" w14:textId="51E14734" w:rsidR="001E5F1C" w:rsidRDefault="00BE2ED3" w:rsidP="001E5F1C">
      <w:pPr>
        <w:pStyle w:val="B1"/>
        <w:rPr>
          <w:rFonts w:eastAsia="MS Mincho"/>
          <w:lang w:eastAsia="en-GB"/>
        </w:rPr>
      </w:pPr>
      <w:r>
        <w:rPr>
          <w:rFonts w:eastAsia="MS Mincho"/>
          <w:lang w:eastAsia="en-GB"/>
        </w:rPr>
        <w:t>3.</w:t>
      </w:r>
      <w:r>
        <w:rPr>
          <w:rFonts w:eastAsia="MS Mincho"/>
          <w:lang w:eastAsia="en-GB"/>
        </w:rPr>
        <w:tab/>
        <w:t xml:space="preserve">The </w:t>
      </w:r>
      <w:r w:rsidR="003360C2">
        <w:rPr>
          <w:rFonts w:eastAsia="MS Mincho"/>
          <w:lang w:eastAsia="en-GB"/>
        </w:rPr>
        <w:t xml:space="preserve">(requesting) </w:t>
      </w:r>
      <w:r>
        <w:rPr>
          <w:rFonts w:eastAsia="MS Mincho"/>
          <w:lang w:eastAsia="en-GB"/>
        </w:rPr>
        <w:t>NG-RAN node determines that model (re-)training is required</w:t>
      </w:r>
      <w:r w:rsidR="00290117">
        <w:rPr>
          <w:rFonts w:eastAsia="MS Mincho"/>
          <w:lang w:eastAsia="en-GB"/>
        </w:rPr>
        <w:t xml:space="preserve"> (</w:t>
      </w:r>
      <w:r>
        <w:rPr>
          <w:rFonts w:eastAsia="MS Mincho"/>
          <w:lang w:eastAsia="en-GB"/>
        </w:rPr>
        <w:t>e.g., based on the model monitoring result</w:t>
      </w:r>
      <w:r w:rsidR="00290117">
        <w:rPr>
          <w:rFonts w:eastAsia="MS Mincho"/>
          <w:lang w:eastAsia="en-GB"/>
        </w:rPr>
        <w:t>)</w:t>
      </w:r>
      <w:r>
        <w:rPr>
          <w:rFonts w:eastAsia="MS Mincho"/>
          <w:lang w:eastAsia="en-GB"/>
        </w:rPr>
        <w:t xml:space="preserve"> and </w:t>
      </w:r>
      <w:r w:rsidR="003B6182">
        <w:rPr>
          <w:rFonts w:eastAsia="MS Mincho"/>
          <w:lang w:eastAsia="en-GB"/>
        </w:rPr>
        <w:t xml:space="preserve">may </w:t>
      </w:r>
      <w:r>
        <w:rPr>
          <w:rFonts w:eastAsia="MS Mincho"/>
          <w:lang w:eastAsia="en-GB"/>
        </w:rPr>
        <w:t>select a suitable UE.</w:t>
      </w:r>
    </w:p>
    <w:p w14:paraId="1BF50549" w14:textId="078933EF" w:rsidR="001E5F1C" w:rsidRDefault="00FB5BA4" w:rsidP="00274EB0">
      <w:pPr>
        <w:pStyle w:val="NO"/>
        <w:ind w:left="1418"/>
        <w:rPr>
          <w:rFonts w:eastAsia="MS Mincho"/>
          <w:lang w:eastAsia="en-GB"/>
        </w:rPr>
      </w:pPr>
      <w:r>
        <w:rPr>
          <w:rFonts w:eastAsia="MS Mincho"/>
          <w:lang w:eastAsia="en-GB"/>
        </w:rPr>
        <w:t>Option</w:t>
      </w:r>
      <w:r w:rsidR="001E5F1C">
        <w:rPr>
          <w:rFonts w:eastAsia="MS Mincho"/>
          <w:lang w:eastAsia="en-GB"/>
        </w:rPr>
        <w:t xml:space="preserve"> 1</w:t>
      </w:r>
      <w:r w:rsidR="00DE0653">
        <w:rPr>
          <w:rFonts w:eastAsia="MS Mincho"/>
          <w:lang w:eastAsia="en-GB"/>
        </w:rPr>
        <w:t xml:space="preserve"> (served UE)</w:t>
      </w:r>
      <w:r w:rsidR="001E5F1C">
        <w:rPr>
          <w:rFonts w:eastAsia="MS Mincho"/>
          <w:lang w:eastAsia="en-GB"/>
        </w:rPr>
        <w:t>:</w:t>
      </w:r>
      <w:r w:rsidR="001E5F1C">
        <w:rPr>
          <w:rFonts w:eastAsia="MS Mincho"/>
          <w:lang w:eastAsia="en-GB"/>
        </w:rPr>
        <w:tab/>
        <w:t xml:space="preserve">The selected UE is among the UEs already </w:t>
      </w:r>
      <w:r w:rsidR="007944B1">
        <w:rPr>
          <w:rFonts w:eastAsia="MS Mincho"/>
          <w:lang w:eastAsia="en-GB"/>
        </w:rPr>
        <w:t>served by</w:t>
      </w:r>
      <w:r w:rsidR="003E4140">
        <w:rPr>
          <w:rFonts w:eastAsia="MS Mincho"/>
          <w:lang w:eastAsia="en-GB"/>
        </w:rPr>
        <w:t>/connected to</w:t>
      </w:r>
      <w:r w:rsidR="001E5F1C">
        <w:rPr>
          <w:rFonts w:eastAsia="MS Mincho"/>
          <w:lang w:eastAsia="en-GB"/>
        </w:rPr>
        <w:t xml:space="preserve"> </w:t>
      </w:r>
      <w:r w:rsidR="003E4140">
        <w:rPr>
          <w:rFonts w:eastAsia="MS Mincho"/>
          <w:lang w:eastAsia="en-GB"/>
        </w:rPr>
        <w:t xml:space="preserve">the </w:t>
      </w:r>
      <w:r w:rsidR="001E5F1C">
        <w:rPr>
          <w:rFonts w:eastAsia="MS Mincho"/>
          <w:lang w:eastAsia="en-GB"/>
        </w:rPr>
        <w:t>requesting NG-RAN node</w:t>
      </w:r>
      <w:r w:rsidR="00BA4BEA">
        <w:rPr>
          <w:rFonts w:eastAsia="MS Mincho"/>
          <w:lang w:eastAsia="en-GB"/>
        </w:rPr>
        <w:t xml:space="preserve"> (</w:t>
      </w:r>
      <w:r w:rsidR="00A72B35">
        <w:rPr>
          <w:rFonts w:eastAsia="MS Mincho"/>
          <w:lang w:eastAsia="en-GB"/>
        </w:rPr>
        <w:t>connected/</w:t>
      </w:r>
      <w:r w:rsidR="00BA4BEA">
        <w:rPr>
          <w:rFonts w:eastAsia="MS Mincho"/>
          <w:lang w:eastAsia="en-GB"/>
        </w:rPr>
        <w:t>in-coverage UE)</w:t>
      </w:r>
      <w:r w:rsidR="001E5F1C">
        <w:rPr>
          <w:rFonts w:eastAsia="MS Mincho"/>
          <w:lang w:eastAsia="en-GB"/>
        </w:rPr>
        <w:t>.</w:t>
      </w:r>
    </w:p>
    <w:p w14:paraId="76BC9DB1" w14:textId="5956177B" w:rsidR="002E2630" w:rsidRDefault="00FB5BA4" w:rsidP="00290117">
      <w:pPr>
        <w:pStyle w:val="NO"/>
        <w:ind w:left="1418"/>
        <w:rPr>
          <w:rFonts w:eastAsia="MS Mincho"/>
          <w:lang w:eastAsia="en-GB"/>
        </w:rPr>
      </w:pPr>
      <w:r>
        <w:rPr>
          <w:rFonts w:eastAsia="MS Mincho"/>
          <w:lang w:eastAsia="en-GB"/>
        </w:rPr>
        <w:t>Option</w:t>
      </w:r>
      <w:r w:rsidR="003360C2">
        <w:rPr>
          <w:rFonts w:eastAsia="MS Mincho"/>
          <w:lang w:eastAsia="en-GB"/>
        </w:rPr>
        <w:t xml:space="preserve"> </w:t>
      </w:r>
      <w:r w:rsidR="001E5F1C">
        <w:rPr>
          <w:rFonts w:eastAsia="MS Mincho"/>
          <w:lang w:eastAsia="en-GB"/>
        </w:rPr>
        <w:t>2</w:t>
      </w:r>
      <w:r w:rsidR="00DE0653">
        <w:rPr>
          <w:rFonts w:eastAsia="MS Mincho"/>
          <w:lang w:eastAsia="en-GB"/>
        </w:rPr>
        <w:t xml:space="preserve"> (non-served UE)</w:t>
      </w:r>
      <w:r w:rsidR="003360C2">
        <w:rPr>
          <w:rFonts w:eastAsia="MS Mincho"/>
          <w:lang w:eastAsia="en-GB"/>
        </w:rPr>
        <w:t>:</w:t>
      </w:r>
      <w:r w:rsidR="00D552F6">
        <w:rPr>
          <w:rFonts w:eastAsia="MS Mincho"/>
          <w:lang w:eastAsia="en-GB"/>
        </w:rPr>
        <w:tab/>
      </w:r>
      <w:r w:rsidR="003360C2">
        <w:rPr>
          <w:rFonts w:eastAsia="MS Mincho"/>
          <w:lang w:eastAsia="en-GB"/>
        </w:rPr>
        <w:t xml:space="preserve">The </w:t>
      </w:r>
      <w:r w:rsidR="00031A0C">
        <w:rPr>
          <w:rFonts w:eastAsia="MS Mincho"/>
          <w:lang w:eastAsia="en-GB"/>
        </w:rPr>
        <w:t xml:space="preserve">selected UE/PRU is chosen from the list of available UEs/PRUs received </w:t>
      </w:r>
      <w:r w:rsidR="00791ECF">
        <w:rPr>
          <w:rFonts w:eastAsia="MS Mincho"/>
          <w:lang w:eastAsia="en-GB"/>
        </w:rPr>
        <w:t xml:space="preserve">from the LMF </w:t>
      </w:r>
      <w:r w:rsidR="00031A0C">
        <w:rPr>
          <w:rFonts w:eastAsia="MS Mincho"/>
          <w:lang w:eastAsia="en-GB"/>
        </w:rPr>
        <w:t>at Step 2</w:t>
      </w:r>
      <w:r w:rsidR="00BA4BEA">
        <w:rPr>
          <w:rFonts w:eastAsia="MS Mincho"/>
          <w:lang w:eastAsia="en-GB"/>
        </w:rPr>
        <w:t xml:space="preserve"> (out of coverage UE</w:t>
      </w:r>
      <w:r w:rsidR="00A7445A">
        <w:rPr>
          <w:rFonts w:eastAsia="MS Mincho"/>
          <w:lang w:eastAsia="en-GB"/>
        </w:rPr>
        <w:t>/PRU</w:t>
      </w:r>
      <w:r w:rsidR="00BA4BEA">
        <w:rPr>
          <w:rFonts w:eastAsia="MS Mincho"/>
          <w:lang w:eastAsia="en-GB"/>
        </w:rPr>
        <w:t>)</w:t>
      </w:r>
      <w:r w:rsidR="00031A0C">
        <w:rPr>
          <w:rFonts w:eastAsia="MS Mincho"/>
          <w:lang w:eastAsia="en-GB"/>
        </w:rPr>
        <w:t>.</w:t>
      </w:r>
      <w:r w:rsidR="00290117">
        <w:rPr>
          <w:rFonts w:eastAsia="MS Mincho"/>
          <w:lang w:eastAsia="en-GB"/>
        </w:rPr>
        <w:t xml:space="preserve"> </w:t>
      </w:r>
      <w:r w:rsidR="0022019F">
        <w:rPr>
          <w:rFonts w:eastAsia="MS Mincho"/>
          <w:lang w:eastAsia="en-GB"/>
        </w:rPr>
        <w:t>The reque</w:t>
      </w:r>
      <w:r w:rsidR="006C7707">
        <w:rPr>
          <w:rFonts w:eastAsia="MS Mincho"/>
          <w:lang w:eastAsia="en-GB"/>
        </w:rPr>
        <w:t xml:space="preserve">sting NG-RAN node may take the UE/PRU location </w:t>
      </w:r>
      <w:r w:rsidR="002408F8">
        <w:rPr>
          <w:rFonts w:eastAsia="MS Mincho"/>
          <w:lang w:eastAsia="en-GB"/>
        </w:rPr>
        <w:t>information</w:t>
      </w:r>
      <w:r w:rsidR="009721F2">
        <w:rPr>
          <w:rFonts w:eastAsia="MS Mincho"/>
          <w:lang w:eastAsia="en-GB"/>
        </w:rPr>
        <w:t xml:space="preserve"> </w:t>
      </w:r>
      <w:r w:rsidR="006C7707">
        <w:rPr>
          <w:rFonts w:eastAsia="MS Mincho"/>
          <w:lang w:eastAsia="en-GB"/>
        </w:rPr>
        <w:t xml:space="preserve">into account </w:t>
      </w:r>
      <w:r w:rsidR="00B820E6">
        <w:rPr>
          <w:rFonts w:eastAsia="MS Mincho"/>
          <w:lang w:eastAsia="en-GB"/>
        </w:rPr>
        <w:t>(if received at Step 2) for selecting a suitable UE</w:t>
      </w:r>
      <w:r w:rsidR="00866DF4">
        <w:rPr>
          <w:rFonts w:eastAsia="MS Mincho"/>
          <w:lang w:eastAsia="en-GB"/>
        </w:rPr>
        <w:t>/PRU</w:t>
      </w:r>
      <w:r w:rsidR="00742DB5">
        <w:rPr>
          <w:rFonts w:eastAsia="MS Mincho"/>
          <w:lang w:eastAsia="en-GB"/>
        </w:rPr>
        <w:t xml:space="preserve"> (e.g., </w:t>
      </w:r>
      <w:r w:rsidR="003F4640">
        <w:rPr>
          <w:rFonts w:eastAsia="MS Mincho"/>
          <w:lang w:eastAsia="en-GB"/>
        </w:rPr>
        <w:t xml:space="preserve">select </w:t>
      </w:r>
      <w:r w:rsidR="00742DB5">
        <w:rPr>
          <w:rFonts w:eastAsia="MS Mincho"/>
          <w:lang w:eastAsia="en-GB"/>
        </w:rPr>
        <w:t>a "far away" UE)</w:t>
      </w:r>
      <w:r w:rsidR="00B820E6">
        <w:rPr>
          <w:rFonts w:eastAsia="MS Mincho"/>
          <w:lang w:eastAsia="en-GB"/>
        </w:rPr>
        <w:t>.</w:t>
      </w:r>
      <w:r w:rsidR="0098301B">
        <w:rPr>
          <w:rFonts w:eastAsia="MS Mincho"/>
          <w:lang w:eastAsia="en-GB"/>
        </w:rPr>
        <w:br/>
        <w:t xml:space="preserve">As a special </w:t>
      </w:r>
      <w:r>
        <w:rPr>
          <w:rFonts w:eastAsia="MS Mincho"/>
          <w:lang w:eastAsia="en-GB"/>
        </w:rPr>
        <w:t>case of Option 2, no UE is selected by the requesting NG-RAN node</w:t>
      </w:r>
      <w:r w:rsidR="0026467C">
        <w:rPr>
          <w:rFonts w:eastAsia="MS Mincho"/>
          <w:lang w:eastAsia="en-GB"/>
        </w:rPr>
        <w:t xml:space="preserve"> (UE </w:t>
      </w:r>
      <w:r w:rsidR="00B46083">
        <w:rPr>
          <w:rFonts w:eastAsia="MS Mincho"/>
          <w:lang w:eastAsia="en-GB"/>
        </w:rPr>
        <w:t>identification</w:t>
      </w:r>
      <w:r w:rsidR="0026467C">
        <w:rPr>
          <w:rFonts w:eastAsia="MS Mincho"/>
          <w:lang w:eastAsia="en-GB"/>
        </w:rPr>
        <w:t xml:space="preserve"> is not present in the message</w:t>
      </w:r>
      <w:r w:rsidR="00E12375">
        <w:rPr>
          <w:rFonts w:eastAsia="MS Mincho"/>
          <w:lang w:eastAsia="en-GB"/>
        </w:rPr>
        <w:t xml:space="preserve"> at Step 4</w:t>
      </w:r>
      <w:r w:rsidR="0026467C">
        <w:rPr>
          <w:rFonts w:eastAsia="MS Mincho"/>
          <w:lang w:eastAsia="en-GB"/>
        </w:rPr>
        <w:t xml:space="preserve">) </w:t>
      </w:r>
      <w:r w:rsidR="000265E6">
        <w:rPr>
          <w:rFonts w:eastAsia="MS Mincho"/>
          <w:lang w:eastAsia="en-GB"/>
        </w:rPr>
        <w:t xml:space="preserve">and the LMF is requested to select any </w:t>
      </w:r>
      <w:r w:rsidR="007E35EE">
        <w:rPr>
          <w:rFonts w:eastAsia="MS Mincho"/>
          <w:lang w:eastAsia="en-GB"/>
        </w:rPr>
        <w:t xml:space="preserve">known </w:t>
      </w:r>
      <w:r w:rsidR="000265E6">
        <w:rPr>
          <w:rFonts w:eastAsia="MS Mincho"/>
          <w:lang w:eastAsia="en-GB"/>
        </w:rPr>
        <w:t>UE</w:t>
      </w:r>
      <w:r w:rsidR="006A5D0F">
        <w:rPr>
          <w:rFonts w:eastAsia="MS Mincho"/>
          <w:lang w:eastAsia="en-GB"/>
        </w:rPr>
        <w:t xml:space="preserve"> (</w:t>
      </w:r>
      <w:r w:rsidR="00CE1FE4">
        <w:rPr>
          <w:rFonts w:eastAsia="MS Mincho"/>
          <w:lang w:eastAsia="en-GB"/>
        </w:rPr>
        <w:t>e.g.</w:t>
      </w:r>
      <w:r w:rsidR="006A5D0F">
        <w:rPr>
          <w:rFonts w:eastAsia="MS Mincho"/>
          <w:lang w:eastAsia="en-GB"/>
        </w:rPr>
        <w:t xml:space="preserve">, known </w:t>
      </w:r>
      <w:r w:rsidR="000C5858">
        <w:rPr>
          <w:rFonts w:eastAsia="MS Mincho"/>
          <w:lang w:eastAsia="en-GB"/>
        </w:rPr>
        <w:t xml:space="preserve">UE </w:t>
      </w:r>
      <w:r w:rsidR="006A5D0F">
        <w:rPr>
          <w:rFonts w:eastAsia="MS Mincho"/>
          <w:lang w:eastAsia="en-GB"/>
        </w:rPr>
        <w:t>from Step 1</w:t>
      </w:r>
      <w:r w:rsidR="00CE1FE4">
        <w:rPr>
          <w:rFonts w:eastAsia="MS Mincho"/>
          <w:lang w:eastAsia="en-GB"/>
        </w:rPr>
        <w:t xml:space="preserve"> or a PRU registered at the LMF</w:t>
      </w:r>
      <w:r w:rsidR="006A5D0F" w:rsidRPr="008D4BF3">
        <w:rPr>
          <w:rFonts w:eastAsia="MS Mincho"/>
          <w:lang w:eastAsia="en-GB"/>
        </w:rPr>
        <w:t>)</w:t>
      </w:r>
      <w:r w:rsidR="000265E6" w:rsidRPr="008D4BF3">
        <w:rPr>
          <w:rFonts w:eastAsia="MS Mincho"/>
          <w:lang w:eastAsia="en-GB"/>
        </w:rPr>
        <w:t>.</w:t>
      </w:r>
      <w:r w:rsidR="00CA10DE" w:rsidRPr="008D4BF3">
        <w:rPr>
          <w:rFonts w:eastAsia="MS Mincho"/>
          <w:lang w:eastAsia="en-GB"/>
        </w:rPr>
        <w:t xml:space="preserve"> </w:t>
      </w:r>
      <w:r w:rsidR="00850B2F" w:rsidRPr="008D4BF3">
        <w:rPr>
          <w:rFonts w:eastAsia="MS Mincho"/>
          <w:lang w:eastAsia="en-GB"/>
        </w:rPr>
        <w:t>In this case, t</w:t>
      </w:r>
      <w:r w:rsidR="00CA10DE" w:rsidRPr="008D4BF3">
        <w:rPr>
          <w:rFonts w:eastAsia="MS Mincho"/>
          <w:lang w:eastAsia="en-GB"/>
        </w:rPr>
        <w:t xml:space="preserve">he NG-RAN node may indicate </w:t>
      </w:r>
      <w:r w:rsidR="003036CC" w:rsidRPr="008D4BF3">
        <w:rPr>
          <w:rFonts w:eastAsia="MS Mincho"/>
          <w:lang w:eastAsia="en-GB"/>
        </w:rPr>
        <w:t xml:space="preserve">desired criteria for UE selection </w:t>
      </w:r>
      <w:r w:rsidR="00F764AE" w:rsidRPr="008D4BF3">
        <w:rPr>
          <w:rFonts w:eastAsia="MS Mincho"/>
          <w:lang w:eastAsia="en-GB"/>
        </w:rPr>
        <w:t xml:space="preserve">at LMF (e.g., </w:t>
      </w:r>
      <w:r w:rsidR="00CA10DE" w:rsidRPr="008D4BF3">
        <w:rPr>
          <w:rFonts w:eastAsia="MS Mincho"/>
          <w:lang w:eastAsia="en-GB"/>
        </w:rPr>
        <w:t xml:space="preserve">a desired distance </w:t>
      </w:r>
      <w:r w:rsidR="006466C5" w:rsidRPr="008D4BF3">
        <w:rPr>
          <w:rFonts w:eastAsia="MS Mincho"/>
          <w:lang w:eastAsia="en-GB"/>
        </w:rPr>
        <w:t>away from the requesting NG-RAN node</w:t>
      </w:r>
      <w:r w:rsidR="00F764AE" w:rsidRPr="008D4BF3">
        <w:rPr>
          <w:rFonts w:eastAsia="MS Mincho"/>
          <w:lang w:eastAsia="en-GB"/>
        </w:rPr>
        <w:t>)</w:t>
      </w:r>
      <w:r w:rsidR="006466C5" w:rsidRPr="008D4BF3">
        <w:rPr>
          <w:rFonts w:eastAsia="MS Mincho"/>
          <w:lang w:eastAsia="en-GB"/>
        </w:rPr>
        <w:t>.</w:t>
      </w:r>
      <w:r w:rsidR="006466C5">
        <w:rPr>
          <w:rFonts w:eastAsia="MS Mincho"/>
          <w:lang w:eastAsia="en-GB"/>
        </w:rPr>
        <w:t xml:space="preserve"> </w:t>
      </w:r>
    </w:p>
    <w:p w14:paraId="755C3432" w14:textId="4E6B19BE" w:rsidR="00BE2ED3" w:rsidRDefault="00BE2ED3" w:rsidP="00BE2ED3">
      <w:pPr>
        <w:pStyle w:val="B1"/>
        <w:rPr>
          <w:rFonts w:eastAsia="MS Mincho"/>
          <w:lang w:eastAsia="en-GB"/>
        </w:rPr>
      </w:pPr>
      <w:r>
        <w:rPr>
          <w:rFonts w:eastAsia="MS Mincho"/>
          <w:lang w:eastAsia="en-GB"/>
        </w:rPr>
        <w:t>4.</w:t>
      </w:r>
      <w:r>
        <w:rPr>
          <w:rFonts w:eastAsia="MS Mincho"/>
          <w:lang w:eastAsia="en-GB"/>
        </w:rPr>
        <w:tab/>
        <w:t xml:space="preserve">The NG-RAN node may send a request to an LMF for </w:t>
      </w:r>
      <w:r w:rsidR="00BA06C0">
        <w:rPr>
          <w:rFonts w:eastAsia="MS Mincho"/>
          <w:lang w:eastAsia="en-GB"/>
        </w:rPr>
        <w:t>"Data Collection Information".</w:t>
      </w:r>
    </w:p>
    <w:p w14:paraId="46C1DEFF" w14:textId="3C4BF525" w:rsidR="007622A4" w:rsidRDefault="00BA06C0" w:rsidP="007622A4">
      <w:pPr>
        <w:pStyle w:val="NO"/>
        <w:ind w:left="1418"/>
        <w:rPr>
          <w:rFonts w:eastAsia="MS Mincho"/>
          <w:lang w:eastAsia="en-GB"/>
        </w:rPr>
      </w:pPr>
      <w:r>
        <w:t>Option 1</w:t>
      </w:r>
      <w:r w:rsidR="00BF5241">
        <w:t xml:space="preserve"> </w:t>
      </w:r>
      <w:r w:rsidR="00BF5241">
        <w:rPr>
          <w:rFonts w:eastAsia="MS Mincho"/>
          <w:lang w:eastAsia="en-GB"/>
        </w:rPr>
        <w:t>(served UE)</w:t>
      </w:r>
      <w:r w:rsidR="00BE2ED3">
        <w:t>:</w:t>
      </w:r>
      <w:r w:rsidR="00BE2ED3">
        <w:tab/>
      </w:r>
      <w:r w:rsidR="007622A4">
        <w:rPr>
          <w:rFonts w:eastAsia="MS Mincho"/>
          <w:lang w:eastAsia="en-GB"/>
        </w:rPr>
        <w:t>Since the UE is already connected to the requesting NG-RAN node</w:t>
      </w:r>
      <w:r w:rsidR="00607EFC">
        <w:rPr>
          <w:rFonts w:eastAsia="MS Mincho"/>
          <w:lang w:eastAsia="en-GB"/>
        </w:rPr>
        <w:t xml:space="preserve"> (in coverage UE)</w:t>
      </w:r>
      <w:r w:rsidR="007622A4">
        <w:rPr>
          <w:rFonts w:eastAsia="MS Mincho"/>
          <w:lang w:eastAsia="en-GB"/>
        </w:rPr>
        <w:t>, the "Data Collection Information" message is a request for the ground-truth label of the selected UE ("Part B Information").</w:t>
      </w:r>
    </w:p>
    <w:p w14:paraId="329F6614" w14:textId="093C13BC" w:rsidR="00C45750" w:rsidRDefault="00AB791A" w:rsidP="00124A5E">
      <w:pPr>
        <w:pStyle w:val="NO"/>
        <w:ind w:left="1418" w:firstLine="0"/>
        <w:rPr>
          <w:rFonts w:eastAsia="MS Mincho"/>
          <w:lang w:eastAsia="en-GB"/>
        </w:rPr>
      </w:pPr>
      <w:r>
        <w:t>T</w:t>
      </w:r>
      <w:r w:rsidR="00BE2ED3" w:rsidRPr="00257C81">
        <w:t xml:space="preserve">he NG-RAN node sends </w:t>
      </w:r>
      <w:r w:rsidR="00BE2ED3">
        <w:t>the</w:t>
      </w:r>
      <w:r w:rsidR="00BE2ED3" w:rsidRPr="00257C81">
        <w:t xml:space="preserve"> NRPPa PDU to the AMF in an NGAP Uplink UE Associated NRPPa Transport message</w:t>
      </w:r>
      <w:r w:rsidR="00BE2ED3">
        <w:t xml:space="preserve"> (i.e., the UE is identified by the corresponding </w:t>
      </w:r>
      <w:r w:rsidR="007366E8">
        <w:t xml:space="preserve">RAN/AMF </w:t>
      </w:r>
      <w:r w:rsidR="00BE2ED3">
        <w:t>NGAP ID</w:t>
      </w:r>
      <w:r w:rsidR="007366E8">
        <w:t xml:space="preserve"> already known to the NG</w:t>
      </w:r>
      <w:r w:rsidR="00E37736">
        <w:t>-</w:t>
      </w:r>
      <w:r w:rsidR="007366E8">
        <w:t>RAN and AMF</w:t>
      </w:r>
      <w:r w:rsidR="00BE2ED3">
        <w:t>)</w:t>
      </w:r>
      <w:r w:rsidR="00BE2ED3" w:rsidRPr="00257C81">
        <w:t>.</w:t>
      </w:r>
      <w:r w:rsidR="00BE2ED3">
        <w:t xml:space="preserve"> </w:t>
      </w:r>
      <w:r w:rsidR="00757000" w:rsidRPr="00AF7940">
        <w:t>The NG-RAN node includes the Routing ID related to the LMF</w:t>
      </w:r>
      <w:r w:rsidR="0065282E">
        <w:t xml:space="preserve">/Data Collection </w:t>
      </w:r>
      <w:r w:rsidR="006C3BB5">
        <w:t xml:space="preserve">operation </w:t>
      </w:r>
      <w:r w:rsidR="006C3BB5" w:rsidRPr="00AF7940">
        <w:t>received</w:t>
      </w:r>
      <w:r w:rsidR="00757000" w:rsidRPr="00AF7940">
        <w:t xml:space="preserve"> at Step 2.</w:t>
      </w:r>
      <w:r w:rsidR="00D27FC3">
        <w:rPr>
          <w:rFonts w:eastAsia="MS Mincho"/>
          <w:lang w:eastAsia="en-GB"/>
        </w:rPr>
        <w:t xml:space="preserve"> </w:t>
      </w:r>
      <w:r w:rsidR="00BE2ED3" w:rsidRPr="000A5955">
        <w:rPr>
          <w:rFonts w:eastAsia="MS Mincho"/>
          <w:lang w:eastAsia="en-GB"/>
        </w:rPr>
        <w:t xml:space="preserve">The AMF forwards the NRPPa message to </w:t>
      </w:r>
      <w:r w:rsidR="00D27FC3">
        <w:rPr>
          <w:rFonts w:eastAsia="MS Mincho"/>
          <w:lang w:eastAsia="en-GB"/>
        </w:rPr>
        <w:t>the</w:t>
      </w:r>
      <w:r w:rsidR="00BE2ED3" w:rsidRPr="000A5955">
        <w:rPr>
          <w:rFonts w:eastAsia="MS Mincho"/>
          <w:lang w:eastAsia="en-GB"/>
        </w:rPr>
        <w:t xml:space="preserve"> LMF</w:t>
      </w:r>
      <w:r w:rsidR="00D27FC3">
        <w:rPr>
          <w:rFonts w:eastAsia="MS Mincho"/>
          <w:lang w:eastAsia="en-GB"/>
        </w:rPr>
        <w:t xml:space="preserve"> based on the </w:t>
      </w:r>
      <w:r w:rsidR="007F694C">
        <w:rPr>
          <w:rFonts w:eastAsia="MS Mincho"/>
          <w:lang w:eastAsia="en-GB"/>
        </w:rPr>
        <w:t>Routing ID</w:t>
      </w:r>
      <w:r w:rsidR="006C1704">
        <w:rPr>
          <w:rFonts w:eastAsia="MS Mincho"/>
          <w:lang w:eastAsia="en-GB"/>
        </w:rPr>
        <w:t xml:space="preserve"> and includes </w:t>
      </w:r>
      <w:r w:rsidR="00C53C6F">
        <w:rPr>
          <w:rFonts w:eastAsia="MS Mincho"/>
          <w:lang w:eastAsia="en-GB"/>
        </w:rPr>
        <w:t>a</w:t>
      </w:r>
      <w:r w:rsidR="006C1704">
        <w:rPr>
          <w:rFonts w:eastAsia="MS Mincho"/>
          <w:lang w:eastAsia="en-GB"/>
        </w:rPr>
        <w:t xml:space="preserve"> </w:t>
      </w:r>
      <w:r w:rsidR="0085789B">
        <w:rPr>
          <w:lang w:eastAsia="zh-CN"/>
        </w:rPr>
        <w:t>t</w:t>
      </w:r>
      <w:r w:rsidR="0085789B" w:rsidRPr="001216A7">
        <w:rPr>
          <w:lang w:eastAsia="zh-CN"/>
        </w:rPr>
        <w:t xml:space="preserve">arget UE identity </w:t>
      </w:r>
      <w:r w:rsidR="006C1704">
        <w:rPr>
          <w:rFonts w:eastAsia="MS Mincho"/>
          <w:lang w:eastAsia="en-GB"/>
        </w:rPr>
        <w:t>associated with this NGAP-ID</w:t>
      </w:r>
      <w:r w:rsidR="00A4541B">
        <w:rPr>
          <w:rFonts w:eastAsia="MS Mincho"/>
          <w:lang w:eastAsia="en-GB"/>
        </w:rPr>
        <w:t xml:space="preserve"> (</w:t>
      </w:r>
      <w:r w:rsidR="006C4BED">
        <w:rPr>
          <w:rFonts w:eastAsia="MS Mincho"/>
          <w:lang w:eastAsia="en-GB"/>
        </w:rPr>
        <w:t>e.g.</w:t>
      </w:r>
      <w:r w:rsidR="00A4541B">
        <w:rPr>
          <w:rFonts w:eastAsia="MS Mincho"/>
          <w:lang w:eastAsia="en-GB"/>
        </w:rPr>
        <w:t>, a Correlation ID</w:t>
      </w:r>
      <w:r w:rsidR="006C4BED">
        <w:rPr>
          <w:rFonts w:eastAsia="MS Mincho"/>
          <w:lang w:eastAsia="en-GB"/>
        </w:rPr>
        <w:t xml:space="preserve"> </w:t>
      </w:r>
      <w:r w:rsidR="00E5235F">
        <w:rPr>
          <w:rFonts w:eastAsia="MS Mincho"/>
          <w:lang w:eastAsia="en-GB"/>
        </w:rPr>
        <w:t xml:space="preserve">and </w:t>
      </w:r>
      <w:r w:rsidR="006C4BED">
        <w:rPr>
          <w:rFonts w:eastAsia="MS Mincho"/>
          <w:lang w:eastAsia="en-GB"/>
        </w:rPr>
        <w:t>the SUPI</w:t>
      </w:r>
      <w:r w:rsidR="00A4541B">
        <w:rPr>
          <w:rFonts w:eastAsia="MS Mincho"/>
          <w:lang w:eastAsia="en-GB"/>
        </w:rPr>
        <w:t>)</w:t>
      </w:r>
      <w:r w:rsidR="00BE2ED3" w:rsidRPr="000A5955">
        <w:rPr>
          <w:rFonts w:eastAsia="MS Mincho"/>
          <w:lang w:eastAsia="en-GB"/>
        </w:rPr>
        <w:t>.</w:t>
      </w:r>
    </w:p>
    <w:p w14:paraId="5E13B6D4" w14:textId="117B4005" w:rsidR="00BE2ED3" w:rsidRDefault="00BE2ED3" w:rsidP="002D40A9">
      <w:pPr>
        <w:pStyle w:val="B4"/>
        <w:ind w:left="2268" w:hanging="850"/>
        <w:rPr>
          <w:lang w:eastAsia="zh-CN"/>
        </w:rPr>
      </w:pPr>
      <w:r>
        <w:rPr>
          <w:rFonts w:eastAsia="MS Mincho"/>
          <w:lang w:eastAsia="en-GB"/>
        </w:rPr>
        <w:t>NOTE</w:t>
      </w:r>
      <w:r w:rsidR="002D40A9">
        <w:rPr>
          <w:rFonts w:eastAsia="MS Mincho"/>
          <w:lang w:eastAsia="en-GB"/>
        </w:rPr>
        <w:t xml:space="preserve"> </w:t>
      </w:r>
      <w:r w:rsidR="000259AB">
        <w:rPr>
          <w:rFonts w:eastAsia="MS Mincho"/>
          <w:lang w:eastAsia="en-GB"/>
        </w:rPr>
        <w:t>5</w:t>
      </w:r>
      <w:r>
        <w:rPr>
          <w:rFonts w:eastAsia="MS Mincho"/>
          <w:lang w:eastAsia="en-GB"/>
        </w:rPr>
        <w:t>:</w:t>
      </w:r>
      <w:r>
        <w:rPr>
          <w:rFonts w:eastAsia="MS Mincho"/>
          <w:lang w:eastAsia="en-GB"/>
        </w:rPr>
        <w:tab/>
      </w:r>
      <w:r w:rsidR="002D40A9">
        <w:rPr>
          <w:rFonts w:eastAsia="MS Mincho"/>
          <w:lang w:eastAsia="en-GB"/>
        </w:rPr>
        <w:t xml:space="preserve">Based on the Routing ID and the retained state information from Step 2, the AMF will realize that this message is a "response" to </w:t>
      </w:r>
      <w:r w:rsidR="002D40A9" w:rsidRPr="008D4BF3">
        <w:rPr>
          <w:rFonts w:eastAsia="MS Mincho"/>
          <w:lang w:eastAsia="en-GB"/>
        </w:rPr>
        <w:t>Step 2.</w:t>
      </w:r>
      <w:r w:rsidR="00B225FA" w:rsidRPr="008D4BF3">
        <w:rPr>
          <w:rFonts w:eastAsia="MS Mincho"/>
          <w:lang w:eastAsia="en-GB"/>
        </w:rPr>
        <w:t xml:space="preserve"> This is a new, but probably small, AMF impact</w:t>
      </w:r>
      <w:r w:rsidR="00995345" w:rsidRPr="008D4BF3">
        <w:rPr>
          <w:rFonts w:eastAsia="MS Mincho"/>
          <w:lang w:eastAsia="en-GB"/>
        </w:rPr>
        <w:t xml:space="preserve">, since the AMF need to provide </w:t>
      </w:r>
      <w:r w:rsidR="008F7D95" w:rsidRPr="008D4BF3">
        <w:rPr>
          <w:rFonts w:eastAsia="MS Mincho"/>
          <w:lang w:eastAsia="en-GB"/>
        </w:rPr>
        <w:t>a</w:t>
      </w:r>
      <w:r w:rsidR="00995345" w:rsidRPr="008D4BF3">
        <w:rPr>
          <w:rFonts w:eastAsia="MS Mincho"/>
          <w:lang w:eastAsia="en-GB"/>
        </w:rPr>
        <w:t xml:space="preserve"> </w:t>
      </w:r>
      <w:r w:rsidR="00995345" w:rsidRPr="008D4BF3">
        <w:rPr>
          <w:lang w:eastAsia="zh-CN"/>
        </w:rPr>
        <w:t>target UE identity to the LMF</w:t>
      </w:r>
      <w:r w:rsidR="002F2476" w:rsidRPr="008D4BF3">
        <w:rPr>
          <w:lang w:eastAsia="zh-CN"/>
        </w:rPr>
        <w:t xml:space="preserve"> (e.g., SUPI</w:t>
      </w:r>
      <w:r w:rsidR="004E0CFC" w:rsidRPr="008D4BF3">
        <w:rPr>
          <w:lang w:eastAsia="zh-CN"/>
        </w:rPr>
        <w:t xml:space="preserve"> and</w:t>
      </w:r>
      <w:r w:rsidR="002F2476" w:rsidRPr="008D4BF3">
        <w:rPr>
          <w:lang w:eastAsia="zh-CN"/>
        </w:rPr>
        <w:t xml:space="preserve"> LCS Correlation ID)</w:t>
      </w:r>
      <w:r w:rsidR="00995345" w:rsidRPr="008D4BF3">
        <w:rPr>
          <w:lang w:eastAsia="zh-CN"/>
        </w:rPr>
        <w:t>.</w:t>
      </w:r>
      <w:r w:rsidR="002748AA">
        <w:rPr>
          <w:lang w:eastAsia="zh-CN"/>
        </w:rPr>
        <w:t xml:space="preserve"> </w:t>
      </w:r>
    </w:p>
    <w:p w14:paraId="0BB10810" w14:textId="7D02E0BF" w:rsidR="005E0331" w:rsidRDefault="006D2FFA" w:rsidP="002D40A9">
      <w:pPr>
        <w:pStyle w:val="B4"/>
        <w:ind w:left="2268" w:hanging="850"/>
      </w:pPr>
      <w:r>
        <w:rPr>
          <w:rFonts w:eastAsia="MS Mincho"/>
          <w:lang w:eastAsia="en-GB"/>
        </w:rPr>
        <w:t xml:space="preserve">NOTE </w:t>
      </w:r>
      <w:r w:rsidR="000259AB">
        <w:rPr>
          <w:rFonts w:eastAsia="MS Mincho"/>
          <w:lang w:eastAsia="en-GB"/>
        </w:rPr>
        <w:t>6</w:t>
      </w:r>
      <w:r>
        <w:rPr>
          <w:rFonts w:eastAsia="MS Mincho"/>
          <w:lang w:eastAsia="en-GB"/>
        </w:rPr>
        <w:t>:</w:t>
      </w:r>
      <w:r>
        <w:rPr>
          <w:rFonts w:eastAsia="MS Mincho"/>
          <w:lang w:eastAsia="en-GB"/>
        </w:rPr>
        <w:tab/>
        <w:t xml:space="preserve">This Step could also be a new NGAP message; the </w:t>
      </w:r>
      <w:r w:rsidR="00EF3127">
        <w:rPr>
          <w:rFonts w:eastAsia="MS Mincho"/>
          <w:lang w:eastAsia="en-GB"/>
        </w:rPr>
        <w:t xml:space="preserve">new </w:t>
      </w:r>
      <w:r>
        <w:rPr>
          <w:rFonts w:eastAsia="MS Mincho"/>
          <w:lang w:eastAsia="en-GB"/>
        </w:rPr>
        <w:t xml:space="preserve">AMF impacts </w:t>
      </w:r>
      <w:r w:rsidR="006A38A1">
        <w:rPr>
          <w:rFonts w:eastAsia="MS Mincho"/>
          <w:lang w:eastAsia="en-GB"/>
        </w:rPr>
        <w:t>seem</w:t>
      </w:r>
      <w:r>
        <w:rPr>
          <w:rFonts w:eastAsia="MS Mincho"/>
          <w:lang w:eastAsia="en-GB"/>
        </w:rPr>
        <w:t xml:space="preserve"> </w:t>
      </w:r>
      <w:r w:rsidR="008660A3">
        <w:rPr>
          <w:rFonts w:eastAsia="MS Mincho"/>
          <w:lang w:eastAsia="en-GB"/>
        </w:rPr>
        <w:t xml:space="preserve">to be </w:t>
      </w:r>
      <w:r>
        <w:rPr>
          <w:rFonts w:eastAsia="MS Mincho"/>
          <w:lang w:eastAsia="en-GB"/>
        </w:rPr>
        <w:t>the same</w:t>
      </w:r>
      <w:r w:rsidR="00ED4B64">
        <w:rPr>
          <w:rFonts w:eastAsia="MS Mincho"/>
          <w:lang w:eastAsia="en-GB"/>
        </w:rPr>
        <w:t>,</w:t>
      </w:r>
      <w:r w:rsidR="00754831">
        <w:rPr>
          <w:rFonts w:eastAsia="MS Mincho"/>
          <w:lang w:eastAsia="en-GB"/>
        </w:rPr>
        <w:t xml:space="preserve"> since in </w:t>
      </w:r>
      <w:r w:rsidR="00BE5355">
        <w:rPr>
          <w:rFonts w:eastAsia="MS Mincho"/>
          <w:lang w:eastAsia="en-GB"/>
        </w:rPr>
        <w:t>any</w:t>
      </w:r>
      <w:r w:rsidR="00754831">
        <w:rPr>
          <w:rFonts w:eastAsia="MS Mincho"/>
          <w:lang w:eastAsia="en-GB"/>
        </w:rPr>
        <w:t xml:space="preserve"> case</w:t>
      </w:r>
      <w:r w:rsidR="00ED4B64">
        <w:rPr>
          <w:rFonts w:eastAsia="MS Mincho"/>
          <w:lang w:eastAsia="en-GB"/>
        </w:rPr>
        <w:t xml:space="preserve"> </w:t>
      </w:r>
      <w:r w:rsidR="00754831">
        <w:rPr>
          <w:rFonts w:eastAsia="MS Mincho"/>
          <w:lang w:eastAsia="en-GB"/>
        </w:rPr>
        <w:t>the AMF ne</w:t>
      </w:r>
      <w:r w:rsidR="00BE5355">
        <w:rPr>
          <w:rFonts w:eastAsia="MS Mincho"/>
          <w:lang w:eastAsia="en-GB"/>
        </w:rPr>
        <w:t>e</w:t>
      </w:r>
      <w:r w:rsidR="00754831">
        <w:rPr>
          <w:rFonts w:eastAsia="MS Mincho"/>
          <w:lang w:eastAsia="en-GB"/>
        </w:rPr>
        <w:t xml:space="preserve">d to recognize this as a </w:t>
      </w:r>
      <w:r w:rsidR="00BE5355">
        <w:rPr>
          <w:rFonts w:eastAsia="MS Mincho"/>
          <w:lang w:eastAsia="en-GB"/>
        </w:rPr>
        <w:t>request for "</w:t>
      </w:r>
      <w:r w:rsidR="004F02D2">
        <w:rPr>
          <w:rFonts w:eastAsia="MS Mincho"/>
          <w:lang w:eastAsia="en-GB"/>
        </w:rPr>
        <w:t>Part B</w:t>
      </w:r>
      <w:r w:rsidR="00BE5355">
        <w:rPr>
          <w:rFonts w:eastAsia="MS Mincho"/>
          <w:lang w:eastAsia="en-GB"/>
        </w:rPr>
        <w:t xml:space="preserve"> Information"</w:t>
      </w:r>
      <w:r w:rsidR="00D36757">
        <w:rPr>
          <w:rFonts w:eastAsia="MS Mincho"/>
          <w:lang w:eastAsia="en-GB"/>
        </w:rPr>
        <w:t xml:space="preserve"> for a specific UE</w:t>
      </w:r>
      <w:r w:rsidR="00BE5355">
        <w:rPr>
          <w:rFonts w:eastAsia="MS Mincho"/>
          <w:lang w:eastAsia="en-GB"/>
        </w:rPr>
        <w:t>.</w:t>
      </w:r>
    </w:p>
    <w:p w14:paraId="7A1D5A45" w14:textId="28579841" w:rsidR="00182D67" w:rsidRDefault="00BA06C0" w:rsidP="00182D67">
      <w:pPr>
        <w:pStyle w:val="NO"/>
        <w:ind w:left="1418"/>
        <w:rPr>
          <w:rFonts w:eastAsia="MS Mincho"/>
          <w:lang w:eastAsia="en-GB"/>
        </w:rPr>
      </w:pPr>
      <w:r>
        <w:t xml:space="preserve">Option </w:t>
      </w:r>
      <w:r w:rsidR="00A03A86">
        <w:t>2</w:t>
      </w:r>
      <w:r w:rsidR="00BF5241">
        <w:t xml:space="preserve"> </w:t>
      </w:r>
      <w:r w:rsidR="00BF5241">
        <w:rPr>
          <w:rFonts w:eastAsia="MS Mincho"/>
          <w:lang w:eastAsia="en-GB"/>
        </w:rPr>
        <w:t>(non-served UE):</w:t>
      </w:r>
      <w:r>
        <w:tab/>
      </w:r>
      <w:r w:rsidR="0071491A">
        <w:rPr>
          <w:rFonts w:eastAsia="MS Mincho"/>
          <w:lang w:eastAsia="en-GB"/>
        </w:rPr>
        <w:t xml:space="preserve">Since the UE is not connected to the requesting NG-RAN node (out-of-coverage UE), the "Data Collection Information" message is a request for </w:t>
      </w:r>
      <w:r w:rsidR="00A943A7">
        <w:rPr>
          <w:rFonts w:eastAsia="MS Mincho"/>
          <w:lang w:eastAsia="en-GB"/>
        </w:rPr>
        <w:t xml:space="preserve">obtaining </w:t>
      </w:r>
      <w:r w:rsidR="0071491A">
        <w:rPr>
          <w:rFonts w:eastAsia="MS Mincho"/>
          <w:lang w:eastAsia="en-GB"/>
        </w:rPr>
        <w:t xml:space="preserve">both, "Part A Information" </w:t>
      </w:r>
      <w:r w:rsidR="000259AB">
        <w:rPr>
          <w:rFonts w:eastAsia="MS Mincho"/>
          <w:lang w:eastAsia="en-GB"/>
        </w:rPr>
        <w:t xml:space="preserve">(internal to the gNB) </w:t>
      </w:r>
      <w:r w:rsidR="0071491A">
        <w:rPr>
          <w:rFonts w:eastAsia="MS Mincho"/>
          <w:lang w:eastAsia="en-GB"/>
        </w:rPr>
        <w:t>and "Part B Information"</w:t>
      </w:r>
      <w:r w:rsidR="000259AB">
        <w:rPr>
          <w:rFonts w:eastAsia="MS Mincho"/>
          <w:lang w:eastAsia="en-GB"/>
        </w:rPr>
        <w:t xml:space="preserve"> (provided by LMF)</w:t>
      </w:r>
      <w:r w:rsidR="0071491A">
        <w:rPr>
          <w:rFonts w:eastAsia="MS Mincho"/>
          <w:lang w:eastAsia="en-GB"/>
        </w:rPr>
        <w:t>.</w:t>
      </w:r>
    </w:p>
    <w:p w14:paraId="64BC01A0" w14:textId="128CC5AD" w:rsidR="00BA06C0" w:rsidRDefault="00BA06C0" w:rsidP="00182D67">
      <w:pPr>
        <w:pStyle w:val="NO"/>
        <w:ind w:left="1418" w:firstLine="0"/>
      </w:pPr>
      <w:r w:rsidRPr="00AF7940">
        <w:t xml:space="preserve">The NG-RAN node sends </w:t>
      </w:r>
      <w:r>
        <w:t>the</w:t>
      </w:r>
      <w:r w:rsidRPr="00AF7940">
        <w:t xml:space="preserve"> NRPPa PDU to the AMF in an NGAP Uplink </w:t>
      </w:r>
      <w:proofErr w:type="gramStart"/>
      <w:r w:rsidRPr="00AF7940">
        <w:t>Non UE</w:t>
      </w:r>
      <w:proofErr w:type="gramEnd"/>
      <w:r w:rsidRPr="00AF7940">
        <w:t xml:space="preserve"> Associated NRPPa Transport message. The NG-RAN node includes the Routing ID related to the LMF</w:t>
      </w:r>
      <w:r w:rsidR="006D77D4">
        <w:t>/Data Collection operation</w:t>
      </w:r>
      <w:r w:rsidRPr="00AF7940">
        <w:t xml:space="preserve"> received at Step 2.</w:t>
      </w:r>
      <w:r>
        <w:t xml:space="preserve"> </w:t>
      </w:r>
      <w:r w:rsidRPr="00A63421">
        <w:t>The NRPPa message</w:t>
      </w:r>
      <w:r w:rsidR="009A3138">
        <w:t xml:space="preserve"> may</w:t>
      </w:r>
      <w:r w:rsidRPr="00A63421">
        <w:t xml:space="preserve"> include </w:t>
      </w:r>
      <w:r w:rsidR="009A3138">
        <w:t>a</w:t>
      </w:r>
      <w:r w:rsidRPr="00A63421">
        <w:t xml:space="preserve"> UE ID </w:t>
      </w:r>
      <w:r>
        <w:t xml:space="preserve">received at </w:t>
      </w:r>
      <w:r w:rsidR="009A3138">
        <w:t>S</w:t>
      </w:r>
      <w:r>
        <w:t xml:space="preserve">tep 2 </w:t>
      </w:r>
      <w:r w:rsidR="00912DAB">
        <w:t xml:space="preserve">for </w:t>
      </w:r>
      <w:r w:rsidR="009A3138">
        <w:t xml:space="preserve">which the NG-RAN node </w:t>
      </w:r>
      <w:r w:rsidR="004523CB">
        <w:t xml:space="preserve">requests for data </w:t>
      </w:r>
      <w:r w:rsidR="004523CB" w:rsidRPr="008D4BF3">
        <w:t>collection</w:t>
      </w:r>
      <w:r w:rsidR="006D7D72" w:rsidRPr="008D4BF3">
        <w:t xml:space="preserve">, and a desired SRS configuration </w:t>
      </w:r>
      <w:r w:rsidR="00A172F8" w:rsidRPr="008D4BF3">
        <w:t>for data collection.</w:t>
      </w:r>
      <w:r w:rsidR="002E1D26" w:rsidRPr="008D4BF3">
        <w:t xml:space="preserve"> </w:t>
      </w:r>
      <w:r w:rsidR="002E1D26" w:rsidRPr="008D4BF3">
        <w:rPr>
          <w:rFonts w:eastAsia="MS Mincho"/>
          <w:lang w:eastAsia="en-GB"/>
        </w:rPr>
        <w:t>The AMF forwards the NRPPa message to</w:t>
      </w:r>
      <w:r w:rsidR="002E1D26" w:rsidRPr="000A5955">
        <w:rPr>
          <w:rFonts w:eastAsia="MS Mincho"/>
          <w:lang w:eastAsia="en-GB"/>
        </w:rPr>
        <w:t xml:space="preserve"> </w:t>
      </w:r>
      <w:r w:rsidR="002E1D26">
        <w:rPr>
          <w:rFonts w:eastAsia="MS Mincho"/>
          <w:lang w:eastAsia="en-GB"/>
        </w:rPr>
        <w:t>the</w:t>
      </w:r>
      <w:r w:rsidR="002E1D26" w:rsidRPr="000A5955">
        <w:rPr>
          <w:rFonts w:eastAsia="MS Mincho"/>
          <w:lang w:eastAsia="en-GB"/>
        </w:rPr>
        <w:t xml:space="preserve"> LMF</w:t>
      </w:r>
      <w:r w:rsidR="002E1D26">
        <w:rPr>
          <w:rFonts w:eastAsia="MS Mincho"/>
          <w:lang w:eastAsia="en-GB"/>
        </w:rPr>
        <w:t xml:space="preserve"> based on the Routing ID.</w:t>
      </w:r>
    </w:p>
    <w:p w14:paraId="3903E02D" w14:textId="2612C261" w:rsidR="00BA06C0" w:rsidRPr="009C092C" w:rsidRDefault="00BA06C0" w:rsidP="009C092C">
      <w:pPr>
        <w:pStyle w:val="NO"/>
        <w:ind w:left="2268" w:hanging="850"/>
        <w:rPr>
          <w:rFonts w:eastAsia="MS Mincho"/>
          <w:lang w:eastAsia="en-GB"/>
        </w:rPr>
      </w:pPr>
      <w:r>
        <w:rPr>
          <w:rFonts w:eastAsia="MS Mincho"/>
          <w:lang w:eastAsia="en-GB"/>
        </w:rPr>
        <w:t>NOTE</w:t>
      </w:r>
      <w:r w:rsidR="00690E38">
        <w:rPr>
          <w:rFonts w:eastAsia="MS Mincho"/>
          <w:lang w:eastAsia="en-GB"/>
        </w:rPr>
        <w:t xml:space="preserve"> </w:t>
      </w:r>
      <w:r w:rsidR="00EE7CF6">
        <w:rPr>
          <w:rFonts w:eastAsia="MS Mincho"/>
          <w:lang w:eastAsia="en-GB"/>
        </w:rPr>
        <w:t>7</w:t>
      </w:r>
      <w:r>
        <w:rPr>
          <w:rFonts w:eastAsia="MS Mincho"/>
          <w:lang w:eastAsia="en-GB"/>
        </w:rPr>
        <w:t xml:space="preserve">: </w:t>
      </w:r>
      <w:r w:rsidR="00690E38">
        <w:rPr>
          <w:rFonts w:eastAsia="MS Mincho"/>
          <w:lang w:eastAsia="en-GB"/>
        </w:rPr>
        <w:tab/>
        <w:t xml:space="preserve">Since this is a </w:t>
      </w:r>
      <w:proofErr w:type="gramStart"/>
      <w:r w:rsidR="00690E38" w:rsidRPr="00AF7940">
        <w:t>Non UE</w:t>
      </w:r>
      <w:proofErr w:type="gramEnd"/>
      <w:r w:rsidR="00690E38" w:rsidRPr="00AF7940">
        <w:t xml:space="preserve"> Associated</w:t>
      </w:r>
      <w:r w:rsidR="00C12421">
        <w:t xml:space="preserve"> NGAP</w:t>
      </w:r>
      <w:r w:rsidR="00690E38">
        <w:t xml:space="preserve"> message</w:t>
      </w:r>
      <w:r w:rsidR="00C12421">
        <w:t xml:space="preserve">, there are no additional AMF </w:t>
      </w:r>
      <w:r w:rsidR="0035344B">
        <w:t>impacts</w:t>
      </w:r>
      <w:r w:rsidR="00C12421">
        <w:t xml:space="preserve">. </w:t>
      </w:r>
      <w:r w:rsidR="00BD2EE3">
        <w:rPr>
          <w:rFonts w:eastAsia="MS Mincho"/>
          <w:lang w:eastAsia="en-GB"/>
        </w:rPr>
        <w:t xml:space="preserve">I.e., the AMF can treat this </w:t>
      </w:r>
      <w:r w:rsidR="005F7A28">
        <w:rPr>
          <w:rFonts w:eastAsia="MS Mincho"/>
          <w:lang w:eastAsia="en-GB"/>
        </w:rPr>
        <w:t xml:space="preserve">message as a separate non-associated transfer and does not </w:t>
      </w:r>
      <w:r w:rsidR="007A6600">
        <w:rPr>
          <w:rFonts w:eastAsia="MS Mincho"/>
          <w:lang w:eastAsia="en-GB"/>
        </w:rPr>
        <w:t xml:space="preserve">necessarily </w:t>
      </w:r>
      <w:r w:rsidR="005F7A28">
        <w:rPr>
          <w:rFonts w:eastAsia="MS Mincho"/>
          <w:lang w:eastAsia="en-GB"/>
        </w:rPr>
        <w:t xml:space="preserve">need to </w:t>
      </w:r>
      <w:r w:rsidR="008C304B">
        <w:rPr>
          <w:rFonts w:eastAsia="MS Mincho"/>
          <w:lang w:eastAsia="en-GB"/>
        </w:rPr>
        <w:t>be aware</w:t>
      </w:r>
      <w:r w:rsidR="005F7A28">
        <w:rPr>
          <w:rFonts w:eastAsia="MS Mincho"/>
          <w:lang w:eastAsia="en-GB"/>
        </w:rPr>
        <w:t xml:space="preserve"> that this is a "response" to Step 2.</w:t>
      </w:r>
      <w:r w:rsidR="0040481B">
        <w:rPr>
          <w:rFonts w:eastAsia="MS Mincho"/>
          <w:lang w:eastAsia="en-GB"/>
        </w:rPr>
        <w:t xml:space="preserve"> The UE information (if provided) is included in the NRPPa message (UUID) and the LMF knows the corresponding SUPI from Step 1/2.</w:t>
      </w:r>
    </w:p>
    <w:p w14:paraId="3C113D31" w14:textId="37128611" w:rsidR="009C092C" w:rsidRDefault="00BE2ED3" w:rsidP="00BE2ED3">
      <w:pPr>
        <w:pStyle w:val="B1"/>
        <w:rPr>
          <w:rFonts w:eastAsia="MS Mincho"/>
          <w:lang w:eastAsia="en-GB"/>
        </w:rPr>
      </w:pPr>
      <w:r>
        <w:rPr>
          <w:rFonts w:eastAsia="MS Mincho"/>
          <w:lang w:eastAsia="en-GB"/>
        </w:rPr>
        <w:t>5.</w:t>
      </w:r>
      <w:r>
        <w:rPr>
          <w:rFonts w:eastAsia="MS Mincho"/>
          <w:lang w:eastAsia="en-GB"/>
        </w:rPr>
        <w:tab/>
        <w:t>T</w:t>
      </w:r>
      <w:r w:rsidRPr="006A0C10">
        <w:rPr>
          <w:rFonts w:eastAsia="MS Mincho"/>
          <w:lang w:eastAsia="en-GB"/>
        </w:rPr>
        <w:t>he LMF may perform any of the UE positioning procedures defined in TS 23.273 [</w:t>
      </w:r>
      <w:r w:rsidR="00A74653">
        <w:rPr>
          <w:rFonts w:eastAsia="MS Mincho"/>
          <w:lang w:eastAsia="en-GB"/>
        </w:rPr>
        <w:t>3</w:t>
      </w:r>
      <w:r w:rsidRPr="006A0C10">
        <w:rPr>
          <w:rFonts w:eastAsia="MS Mincho"/>
          <w:lang w:eastAsia="en-GB"/>
        </w:rPr>
        <w:t>] and 38.305 [</w:t>
      </w:r>
      <w:r>
        <w:rPr>
          <w:rFonts w:eastAsia="MS Mincho"/>
          <w:lang w:eastAsia="en-GB"/>
        </w:rPr>
        <w:t>5</w:t>
      </w:r>
      <w:r w:rsidRPr="006A0C10">
        <w:rPr>
          <w:rFonts w:eastAsia="MS Mincho"/>
          <w:lang w:eastAsia="en-GB"/>
        </w:rPr>
        <w:t>] to obtain the UE location</w:t>
      </w:r>
      <w:r>
        <w:rPr>
          <w:rFonts w:eastAsia="MS Mincho"/>
          <w:lang w:eastAsia="en-GB"/>
        </w:rPr>
        <w:t xml:space="preserve"> (to determine/calculate the ground truth label information).</w:t>
      </w:r>
    </w:p>
    <w:p w14:paraId="57B4D2DA" w14:textId="31B5F4B4" w:rsidR="009C092C" w:rsidRDefault="00770FC2" w:rsidP="00FD5BAD">
      <w:pPr>
        <w:pStyle w:val="NO"/>
        <w:ind w:left="2268" w:hanging="850"/>
        <w:rPr>
          <w:rFonts w:eastAsia="MS Mincho"/>
          <w:lang w:eastAsia="en-GB"/>
        </w:rPr>
      </w:pPr>
      <w:r>
        <w:rPr>
          <w:rFonts w:eastAsia="MS Mincho"/>
          <w:lang w:eastAsia="en-GB"/>
        </w:rPr>
        <w:lastRenderedPageBreak/>
        <w:t xml:space="preserve">NOTE </w:t>
      </w:r>
      <w:r w:rsidR="006B0159">
        <w:rPr>
          <w:rFonts w:eastAsia="MS Mincho"/>
          <w:lang w:eastAsia="en-GB"/>
        </w:rPr>
        <w:t>8</w:t>
      </w:r>
      <w:r>
        <w:rPr>
          <w:rFonts w:eastAsia="MS Mincho"/>
          <w:lang w:eastAsia="en-GB"/>
        </w:rPr>
        <w:t>:</w:t>
      </w:r>
      <w:r>
        <w:rPr>
          <w:rFonts w:eastAsia="MS Mincho"/>
          <w:lang w:eastAsia="en-GB"/>
        </w:rPr>
        <w:tab/>
        <w:t>The LMF and UE/NG-RAN may exchange LPP and/or NRPPa messages to obtain the UE location. However, for Option 2</w:t>
      </w:r>
      <w:r w:rsidR="00BB064F">
        <w:rPr>
          <w:rFonts w:eastAsia="MS Mincho"/>
          <w:lang w:eastAsia="en-GB"/>
        </w:rPr>
        <w:t xml:space="preserve"> (non-served UE)</w:t>
      </w:r>
      <w:r>
        <w:rPr>
          <w:rFonts w:eastAsia="MS Mincho"/>
          <w:lang w:eastAsia="en-GB"/>
        </w:rPr>
        <w:t xml:space="preserve"> the LMF has no LCS Correlation ID available, and therefore, </w:t>
      </w:r>
      <w:r w:rsidR="000B73CD">
        <w:rPr>
          <w:rFonts w:eastAsia="MS Mincho"/>
          <w:lang w:eastAsia="en-GB"/>
        </w:rPr>
        <w:t>cannot</w:t>
      </w:r>
      <w:r>
        <w:rPr>
          <w:rFonts w:eastAsia="MS Mincho"/>
          <w:lang w:eastAsia="en-GB"/>
        </w:rPr>
        <w:t xml:space="preserve"> instigate any LPP </w:t>
      </w:r>
      <w:r w:rsidR="001E1233">
        <w:rPr>
          <w:rFonts w:eastAsia="MS Mincho"/>
          <w:lang w:eastAsia="en-GB"/>
        </w:rPr>
        <w:t xml:space="preserve">or </w:t>
      </w:r>
      <w:r w:rsidR="00FD5BAD">
        <w:rPr>
          <w:rFonts w:eastAsia="MS Mincho"/>
          <w:lang w:eastAsia="en-GB"/>
        </w:rPr>
        <w:t xml:space="preserve">UE-associated </w:t>
      </w:r>
      <w:r w:rsidR="001E1233">
        <w:rPr>
          <w:rFonts w:eastAsia="MS Mincho"/>
          <w:lang w:eastAsia="en-GB"/>
        </w:rPr>
        <w:t>NRPPa procedure (</w:t>
      </w:r>
      <w:r w:rsidR="00E8619A">
        <w:rPr>
          <w:rFonts w:eastAsia="MS Mincho"/>
          <w:lang w:eastAsia="en-GB"/>
        </w:rPr>
        <w:t xml:space="preserve">e.g., </w:t>
      </w:r>
      <w:r w:rsidR="000B73CD">
        <w:rPr>
          <w:rFonts w:eastAsia="MS Mincho"/>
          <w:lang w:eastAsia="en-GB"/>
        </w:rPr>
        <w:t>per</w:t>
      </w:r>
      <w:r w:rsidR="001E1233">
        <w:rPr>
          <w:rFonts w:eastAsia="MS Mincho"/>
          <w:lang w:eastAsia="en-GB"/>
        </w:rPr>
        <w:t xml:space="preserve"> TS 23.273 [3]</w:t>
      </w:r>
      <w:r w:rsidR="00630CBF">
        <w:rPr>
          <w:rFonts w:eastAsia="MS Mincho"/>
          <w:lang w:eastAsia="en-GB"/>
        </w:rPr>
        <w:t xml:space="preserve">, clause </w:t>
      </w:r>
      <w:r w:rsidR="00630CBF" w:rsidRPr="00630CBF">
        <w:rPr>
          <w:rFonts w:eastAsia="MS Mincho"/>
          <w:lang w:eastAsia="en-GB"/>
        </w:rPr>
        <w:t>6.11</w:t>
      </w:r>
      <w:r w:rsidR="00630CBF">
        <w:rPr>
          <w:rFonts w:eastAsia="MS Mincho"/>
          <w:lang w:eastAsia="en-GB"/>
        </w:rPr>
        <w:t xml:space="preserve">). However, this is the same problem as for Case 3b </w:t>
      </w:r>
      <w:r w:rsidR="00FD5BAD">
        <w:rPr>
          <w:rFonts w:eastAsia="MS Mincho"/>
          <w:lang w:eastAsia="en-GB"/>
        </w:rPr>
        <w:t>as mentioned in [6] and is supposed to be solved by SA2.</w:t>
      </w:r>
    </w:p>
    <w:p w14:paraId="33119E36" w14:textId="35FF4F02" w:rsidR="00A16404" w:rsidRDefault="00BE2ED3" w:rsidP="00BE2ED3">
      <w:pPr>
        <w:pStyle w:val="B1"/>
        <w:rPr>
          <w:rFonts w:eastAsia="MS Mincho"/>
          <w:lang w:eastAsia="en-GB"/>
        </w:rPr>
      </w:pPr>
      <w:r>
        <w:rPr>
          <w:rFonts w:eastAsia="MS Mincho"/>
          <w:lang w:eastAsia="en-GB"/>
        </w:rPr>
        <w:t>6.</w:t>
      </w:r>
      <w:r>
        <w:rPr>
          <w:rFonts w:eastAsia="MS Mincho"/>
          <w:lang w:eastAsia="en-GB"/>
        </w:rPr>
        <w:tab/>
        <w:t xml:space="preserve">The LMF </w:t>
      </w:r>
      <w:r w:rsidR="00033E64">
        <w:rPr>
          <w:rFonts w:eastAsia="MS Mincho"/>
          <w:lang w:eastAsia="en-GB"/>
        </w:rPr>
        <w:t xml:space="preserve">responds to Step 4 with a NRPPa </w:t>
      </w:r>
      <w:r w:rsidR="0016789A">
        <w:rPr>
          <w:rFonts w:eastAsia="MS Mincho"/>
          <w:lang w:eastAsia="en-GB"/>
        </w:rPr>
        <w:t>Data Collection Information</w:t>
      </w:r>
      <w:r w:rsidR="000B73CD">
        <w:rPr>
          <w:rFonts w:eastAsia="MS Mincho"/>
          <w:lang w:eastAsia="en-GB"/>
        </w:rPr>
        <w:t xml:space="preserve"> Response</w:t>
      </w:r>
      <w:r w:rsidR="0016789A">
        <w:rPr>
          <w:rFonts w:eastAsia="MS Mincho"/>
          <w:lang w:eastAsia="en-GB"/>
        </w:rPr>
        <w:t xml:space="preserve"> message. </w:t>
      </w:r>
    </w:p>
    <w:p w14:paraId="632BE87C" w14:textId="3E1FA59F" w:rsidR="00D532CC" w:rsidRDefault="00A16404" w:rsidP="00C040E4">
      <w:pPr>
        <w:pStyle w:val="NO"/>
        <w:ind w:left="1418"/>
      </w:pPr>
      <w:r>
        <w:rPr>
          <w:rFonts w:eastAsia="MS Mincho"/>
          <w:lang w:eastAsia="en-GB"/>
        </w:rPr>
        <w:t>Option 1</w:t>
      </w:r>
      <w:r w:rsidR="00ED2D34">
        <w:rPr>
          <w:rFonts w:eastAsia="MS Mincho"/>
          <w:lang w:eastAsia="en-GB"/>
        </w:rPr>
        <w:t xml:space="preserve"> (served UE)</w:t>
      </w:r>
      <w:r>
        <w:rPr>
          <w:rFonts w:eastAsia="MS Mincho"/>
          <w:lang w:eastAsia="en-GB"/>
        </w:rPr>
        <w:t>:</w:t>
      </w:r>
      <w:r w:rsidR="00C040E4">
        <w:rPr>
          <w:rFonts w:eastAsia="MS Mincho"/>
          <w:lang w:eastAsia="en-GB"/>
        </w:rPr>
        <w:tab/>
      </w:r>
      <w:r w:rsidR="00D532CC">
        <w:rPr>
          <w:rFonts w:eastAsia="MS Mincho"/>
          <w:lang w:eastAsia="en-GB"/>
        </w:rPr>
        <w:t>The LMF provides the UE/PRU location (</w:t>
      </w:r>
      <w:r w:rsidR="00C7765C">
        <w:rPr>
          <w:rFonts w:eastAsia="MS Mincho"/>
          <w:lang w:eastAsia="en-GB"/>
        </w:rPr>
        <w:t>"</w:t>
      </w:r>
      <w:r w:rsidR="00D532CC">
        <w:rPr>
          <w:rFonts w:eastAsia="MS Mincho"/>
          <w:lang w:eastAsia="en-GB"/>
        </w:rPr>
        <w:t>ground-truth label</w:t>
      </w:r>
      <w:r w:rsidR="00C7765C">
        <w:rPr>
          <w:rFonts w:eastAsia="MS Mincho"/>
          <w:lang w:eastAsia="en-GB"/>
        </w:rPr>
        <w:t>"</w:t>
      </w:r>
      <w:r w:rsidR="00D532CC">
        <w:rPr>
          <w:rFonts w:eastAsia="MS Mincho"/>
          <w:lang w:eastAsia="en-GB"/>
        </w:rPr>
        <w:t xml:space="preserve"> information) to the serving gNB (via the serving AMF) in response to Step 4 ("Part B Information").</w:t>
      </w:r>
      <w:r w:rsidR="00BE02D8">
        <w:rPr>
          <w:rFonts w:eastAsia="MS Mincho"/>
          <w:lang w:eastAsia="en-GB"/>
        </w:rPr>
        <w:t xml:space="preserve"> </w:t>
      </w:r>
      <w:r w:rsidR="00C040E4" w:rsidRPr="004A7A05">
        <w:t>The AMF forwards the NRPPa PDU to the serving NG-RAN Node in an NGAP Downlink UE Associated NRPPa Transport message over the NG signalling connection corresponding to the UE and includes the Routing ID related to the LMF</w:t>
      </w:r>
      <w:r w:rsidR="00C040E4">
        <w:t xml:space="preserve"> as in Step 2</w:t>
      </w:r>
      <w:r w:rsidR="00C040E4" w:rsidRPr="004A7A05">
        <w:t>.</w:t>
      </w:r>
    </w:p>
    <w:p w14:paraId="0AD28B7B" w14:textId="1EB46485" w:rsidR="00A16404" w:rsidRDefault="008B1082" w:rsidP="0039764E">
      <w:pPr>
        <w:pStyle w:val="NO"/>
        <w:ind w:left="1418"/>
      </w:pPr>
      <w:r>
        <w:t>Option 2</w:t>
      </w:r>
      <w:r w:rsidR="00BB2F7F">
        <w:t xml:space="preserve"> </w:t>
      </w:r>
      <w:r w:rsidR="00BB2F7F">
        <w:rPr>
          <w:rFonts w:eastAsia="MS Mincho"/>
          <w:lang w:eastAsia="en-GB"/>
        </w:rPr>
        <w:t>(non-served UE)</w:t>
      </w:r>
      <w:r>
        <w:t>:</w:t>
      </w:r>
      <w:r>
        <w:tab/>
        <w:t xml:space="preserve">If the LMF can </w:t>
      </w:r>
      <w:r w:rsidR="00A76E91">
        <w:t xml:space="preserve">treat the "data collection request" from Step 4 (Option 2), the LMF </w:t>
      </w:r>
      <w:r w:rsidR="000E05F1">
        <w:t>sends an acknowledgement to indicate to the NG-RAN node that the data collection will be instigated by the LMF.</w:t>
      </w:r>
      <w:r w:rsidR="00865406">
        <w:t xml:space="preserve"> </w:t>
      </w:r>
      <w:r w:rsidR="00865406" w:rsidRPr="00865406">
        <w:t xml:space="preserve">The </w:t>
      </w:r>
      <w:r w:rsidR="00865406">
        <w:t>AMF</w:t>
      </w:r>
      <w:r w:rsidR="00865406" w:rsidRPr="00865406">
        <w:t xml:space="preserve"> </w:t>
      </w:r>
      <w:r w:rsidR="00BE0393">
        <w:t>forwards</w:t>
      </w:r>
      <w:r w:rsidR="00865406" w:rsidRPr="00865406">
        <w:t xml:space="preserve"> the NRPPa PDU to </w:t>
      </w:r>
      <w:r w:rsidR="00BE0393">
        <w:t xml:space="preserve">the </w:t>
      </w:r>
      <w:r w:rsidR="00654BD9">
        <w:t>indicated</w:t>
      </w:r>
      <w:r w:rsidR="00BE0393">
        <w:t xml:space="preserve"> NG-RAN node in </w:t>
      </w:r>
      <w:r w:rsidR="00EE4F51">
        <w:t>an N</w:t>
      </w:r>
      <w:r w:rsidR="00865406" w:rsidRPr="00865406">
        <w:t xml:space="preserve">GAP </w:t>
      </w:r>
      <w:r w:rsidR="00EE4F51">
        <w:t>Down</w:t>
      </w:r>
      <w:r w:rsidR="00865406" w:rsidRPr="00865406">
        <w:t xml:space="preserve">link </w:t>
      </w:r>
      <w:proofErr w:type="gramStart"/>
      <w:r w:rsidR="00865406" w:rsidRPr="00865406">
        <w:t>Non UE</w:t>
      </w:r>
      <w:proofErr w:type="gramEnd"/>
      <w:r w:rsidR="00865406" w:rsidRPr="00865406">
        <w:t xml:space="preserve"> Associated NRPPa Transport message. The NG-RAN node includes the Routing ID related to the LMF </w:t>
      </w:r>
      <w:r w:rsidR="00EE4F51">
        <w:t>as in</w:t>
      </w:r>
      <w:r w:rsidR="00865406" w:rsidRPr="00865406">
        <w:t xml:space="preserve"> Step 2. </w:t>
      </w:r>
    </w:p>
    <w:p w14:paraId="5274F385" w14:textId="5B0AE96E" w:rsidR="00826F26" w:rsidRDefault="00826F26" w:rsidP="00826F26">
      <w:pPr>
        <w:pStyle w:val="NO"/>
        <w:rPr>
          <w:rFonts w:eastAsia="MS Mincho"/>
          <w:lang w:eastAsia="en-GB"/>
        </w:rPr>
      </w:pPr>
      <w:r>
        <w:t>[Option 1</w:t>
      </w:r>
      <w:r w:rsidR="00733472">
        <w:t xml:space="preserve"> </w:t>
      </w:r>
      <w:r w:rsidR="00733472">
        <w:rPr>
          <w:rFonts w:eastAsia="MS Mincho"/>
          <w:lang w:eastAsia="en-GB"/>
        </w:rPr>
        <w:t>(served UE)</w:t>
      </w:r>
      <w:r>
        <w:t>]</w:t>
      </w:r>
    </w:p>
    <w:p w14:paraId="2F5ABCC2" w14:textId="626A5C40" w:rsidR="00BE2ED3" w:rsidRDefault="00BE2ED3" w:rsidP="00BE2ED3">
      <w:pPr>
        <w:pStyle w:val="B1"/>
        <w:rPr>
          <w:rFonts w:eastAsia="MS Mincho"/>
          <w:lang w:eastAsia="en-GB"/>
        </w:rPr>
      </w:pPr>
      <w:r>
        <w:rPr>
          <w:rFonts w:eastAsia="MS Mincho"/>
          <w:lang w:eastAsia="en-GB"/>
        </w:rPr>
        <w:t>7.</w:t>
      </w:r>
      <w:r>
        <w:rPr>
          <w:rFonts w:eastAsia="MS Mincho"/>
          <w:lang w:eastAsia="en-GB"/>
        </w:rPr>
        <w:tab/>
      </w:r>
      <w:r w:rsidR="00277C27">
        <w:rPr>
          <w:rFonts w:eastAsia="MS Mincho"/>
          <w:lang w:eastAsia="en-GB"/>
        </w:rPr>
        <w:t xml:space="preserve">This Step is only applicable to Option 1. </w:t>
      </w:r>
      <w:r>
        <w:rPr>
          <w:rFonts w:eastAsia="MS Mincho"/>
          <w:lang w:eastAsia="en-GB"/>
        </w:rPr>
        <w:t>The serving gNB configures a required SRS for model training in the UE/PRU.</w:t>
      </w:r>
    </w:p>
    <w:p w14:paraId="70D17FC8" w14:textId="02B37062" w:rsidR="00197E06" w:rsidRDefault="00197E06" w:rsidP="00197E06">
      <w:pPr>
        <w:pStyle w:val="B1"/>
        <w:rPr>
          <w:rFonts w:eastAsia="MS Mincho"/>
          <w:lang w:eastAsia="en-GB"/>
        </w:rPr>
      </w:pPr>
      <w:r>
        <w:rPr>
          <w:rFonts w:eastAsia="MS Mincho"/>
          <w:lang w:eastAsia="en-GB"/>
        </w:rPr>
        <w:t>8.</w:t>
      </w:r>
      <w:r>
        <w:rPr>
          <w:rFonts w:eastAsia="MS Mincho"/>
          <w:lang w:eastAsia="en-GB"/>
        </w:rPr>
        <w:tab/>
        <w:t xml:space="preserve">This Step is only applicable to Option 1. </w:t>
      </w:r>
      <w:r w:rsidRPr="00FD110D">
        <w:rPr>
          <w:rFonts w:eastAsia="MS Mincho"/>
          <w:lang w:eastAsia="en-GB"/>
        </w:rPr>
        <w:t xml:space="preserve">The </w:t>
      </w:r>
      <w:r>
        <w:rPr>
          <w:rFonts w:eastAsia="MS Mincho"/>
          <w:lang w:eastAsia="en-GB"/>
        </w:rPr>
        <w:t>NG-RAN</w:t>
      </w:r>
      <w:r w:rsidRPr="00FD110D">
        <w:rPr>
          <w:rFonts w:eastAsia="MS Mincho"/>
          <w:lang w:eastAsia="en-GB"/>
        </w:rPr>
        <w:t xml:space="preserve"> perform</w:t>
      </w:r>
      <w:r>
        <w:rPr>
          <w:rFonts w:eastAsia="MS Mincho"/>
          <w:lang w:eastAsia="en-GB"/>
        </w:rPr>
        <w:t>s</w:t>
      </w:r>
      <w:r w:rsidRPr="00FD110D">
        <w:rPr>
          <w:rFonts w:eastAsia="MS Mincho"/>
          <w:lang w:eastAsia="en-GB"/>
        </w:rPr>
        <w:t xml:space="preserve"> the UL</w:t>
      </w:r>
      <w:r>
        <w:rPr>
          <w:rFonts w:eastAsia="MS Mincho"/>
          <w:lang w:eastAsia="en-GB"/>
        </w:rPr>
        <w:t xml:space="preserve"> </w:t>
      </w:r>
      <w:r w:rsidRPr="00FD110D">
        <w:rPr>
          <w:rFonts w:eastAsia="MS Mincho"/>
          <w:lang w:eastAsia="en-GB"/>
        </w:rPr>
        <w:t>SRS measurements and derive</w:t>
      </w:r>
      <w:r>
        <w:rPr>
          <w:rFonts w:eastAsia="MS Mincho"/>
          <w:lang w:eastAsia="en-GB"/>
        </w:rPr>
        <w:t>s</w:t>
      </w:r>
      <w:r w:rsidRPr="00FD110D">
        <w:rPr>
          <w:rFonts w:eastAsia="MS Mincho"/>
          <w:lang w:eastAsia="en-GB"/>
        </w:rPr>
        <w:t xml:space="preserve"> any data required for model training</w:t>
      </w:r>
      <w:r>
        <w:rPr>
          <w:rFonts w:eastAsia="MS Mincho"/>
          <w:lang w:eastAsia="en-GB"/>
        </w:rPr>
        <w:t xml:space="preserve"> ("Part A Information")</w:t>
      </w:r>
      <w:r w:rsidRPr="00FD110D">
        <w:rPr>
          <w:rFonts w:eastAsia="MS Mincho"/>
          <w:lang w:eastAsia="en-GB"/>
        </w:rPr>
        <w:t>.</w:t>
      </w:r>
    </w:p>
    <w:p w14:paraId="30200E39" w14:textId="0CEDC8CE" w:rsidR="00197E06" w:rsidRDefault="00197E06" w:rsidP="00197E06">
      <w:pPr>
        <w:pStyle w:val="B1"/>
        <w:ind w:hanging="1"/>
        <w:rPr>
          <w:rFonts w:eastAsia="MS Mincho"/>
          <w:lang w:eastAsia="en-GB"/>
        </w:rPr>
      </w:pPr>
      <w:r>
        <w:rPr>
          <w:rFonts w:eastAsia="MS Mincho"/>
          <w:lang w:eastAsia="en-GB"/>
        </w:rPr>
        <w:t>NOTE 7:</w:t>
      </w:r>
      <w:r>
        <w:rPr>
          <w:rFonts w:eastAsia="MS Mincho"/>
          <w:lang w:eastAsia="en-GB"/>
        </w:rPr>
        <w:tab/>
      </w:r>
      <w:r w:rsidR="0004724E">
        <w:rPr>
          <w:rFonts w:eastAsia="MS Mincho"/>
          <w:lang w:eastAsia="en-GB"/>
        </w:rPr>
        <w:t xml:space="preserve">For Option 1, </w:t>
      </w:r>
      <w:r>
        <w:rPr>
          <w:rFonts w:eastAsia="MS Mincho"/>
          <w:lang w:eastAsia="en-GB"/>
        </w:rPr>
        <w:t>Steps 4-6 may also happen after Step 8.</w:t>
      </w:r>
    </w:p>
    <w:p w14:paraId="5DB5B9D0" w14:textId="002C66DE" w:rsidR="00387687" w:rsidRDefault="00826F26" w:rsidP="00BE2ED3">
      <w:pPr>
        <w:pStyle w:val="B1"/>
        <w:rPr>
          <w:rFonts w:eastAsia="MS Mincho"/>
          <w:lang w:eastAsia="en-GB"/>
        </w:rPr>
      </w:pPr>
      <w:r>
        <w:rPr>
          <w:rFonts w:eastAsia="MS Mincho"/>
          <w:lang w:eastAsia="en-GB"/>
        </w:rPr>
        <w:t>[Option 2</w:t>
      </w:r>
      <w:r w:rsidR="00E502C4">
        <w:rPr>
          <w:rFonts w:eastAsia="MS Mincho"/>
          <w:lang w:eastAsia="en-GB"/>
        </w:rPr>
        <w:t xml:space="preserve"> (non-served UE)</w:t>
      </w:r>
      <w:r>
        <w:rPr>
          <w:rFonts w:eastAsia="MS Mincho"/>
          <w:lang w:eastAsia="en-GB"/>
        </w:rPr>
        <w:t>]</w:t>
      </w:r>
    </w:p>
    <w:p w14:paraId="6894BE21" w14:textId="0BBBADAD" w:rsidR="00CB538C" w:rsidRDefault="00643CF5" w:rsidP="00CB538C">
      <w:pPr>
        <w:pStyle w:val="B1"/>
        <w:rPr>
          <w:rFonts w:eastAsia="MS Mincho"/>
          <w:lang w:eastAsia="en-GB"/>
        </w:rPr>
      </w:pPr>
      <w:r>
        <w:rPr>
          <w:rFonts w:eastAsia="MS Mincho"/>
          <w:lang w:eastAsia="en-GB"/>
        </w:rPr>
        <w:t>9.</w:t>
      </w:r>
      <w:r>
        <w:rPr>
          <w:rFonts w:eastAsia="MS Mincho"/>
          <w:lang w:eastAsia="en-GB"/>
        </w:rPr>
        <w:tab/>
        <w:t>This Step is only applicable to Option 2.</w:t>
      </w:r>
      <w:r w:rsidR="00CB538C">
        <w:rPr>
          <w:rFonts w:eastAsia="MS Mincho"/>
          <w:lang w:eastAsia="en-GB"/>
        </w:rPr>
        <w:t xml:space="preserve"> The LMF requests the serving NG-RAN node of the selected UE to configure a required SRS in the UE. </w:t>
      </w:r>
    </w:p>
    <w:p w14:paraId="544C8617" w14:textId="1947DF05" w:rsidR="00CB538C" w:rsidRDefault="00CB538C" w:rsidP="00CB538C">
      <w:pPr>
        <w:pStyle w:val="B1"/>
        <w:ind w:hanging="1"/>
        <w:rPr>
          <w:rFonts w:eastAsia="MS Mincho"/>
          <w:lang w:eastAsia="en-GB"/>
        </w:rPr>
      </w:pPr>
      <w:r>
        <w:rPr>
          <w:rFonts w:eastAsia="MS Mincho"/>
          <w:lang w:eastAsia="en-GB"/>
        </w:rPr>
        <w:t>NOTE 8:</w:t>
      </w:r>
      <w:r>
        <w:rPr>
          <w:rFonts w:eastAsia="MS Mincho"/>
          <w:lang w:eastAsia="en-GB"/>
        </w:rPr>
        <w:tab/>
        <w:t xml:space="preserve">The serving NG-RAN node </w:t>
      </w:r>
      <w:r w:rsidR="0090498A">
        <w:rPr>
          <w:rFonts w:eastAsia="MS Mincho"/>
          <w:lang w:eastAsia="en-GB"/>
        </w:rPr>
        <w:t>may be</w:t>
      </w:r>
      <w:r>
        <w:rPr>
          <w:rFonts w:eastAsia="MS Mincho"/>
          <w:lang w:eastAsia="en-GB"/>
        </w:rPr>
        <w:t xml:space="preserve"> different to the requesting NG-RAN node.</w:t>
      </w:r>
    </w:p>
    <w:p w14:paraId="699555B0" w14:textId="05AE59BE" w:rsidR="003F242C" w:rsidRDefault="00085A17" w:rsidP="003F242C">
      <w:pPr>
        <w:pStyle w:val="B1"/>
        <w:rPr>
          <w:rFonts w:eastAsia="MS Mincho"/>
          <w:lang w:eastAsia="en-GB"/>
        </w:rPr>
      </w:pPr>
      <w:r>
        <w:rPr>
          <w:rFonts w:eastAsia="MS Mincho"/>
          <w:lang w:eastAsia="en-GB"/>
        </w:rPr>
        <w:t>10.</w:t>
      </w:r>
      <w:r>
        <w:rPr>
          <w:rFonts w:eastAsia="MS Mincho"/>
          <w:lang w:eastAsia="en-GB"/>
        </w:rPr>
        <w:tab/>
        <w:t xml:space="preserve">This Step is only applicable to Option 2. </w:t>
      </w:r>
      <w:r w:rsidR="003F242C">
        <w:rPr>
          <w:rFonts w:eastAsia="MS Mincho"/>
          <w:lang w:eastAsia="en-GB"/>
        </w:rPr>
        <w:t xml:space="preserve">The LMF sends a NRPPa Measurement Request message to the Requesting NG-RAN Node </w:t>
      </w:r>
      <w:r w:rsidR="00387DE8">
        <w:rPr>
          <w:rFonts w:eastAsia="MS Mincho"/>
          <w:lang w:eastAsia="en-GB"/>
        </w:rPr>
        <w:t>(</w:t>
      </w:r>
      <w:r w:rsidR="003F242C">
        <w:rPr>
          <w:rFonts w:eastAsia="MS Mincho"/>
          <w:lang w:eastAsia="en-GB"/>
        </w:rPr>
        <w:t>and possibly also to the serving and other neighbour NG-RAN Nodes, even though they have not requested "Data Collection". It could be up to these NG-RAN Nodes whether to perform data collection or not with this UE</w:t>
      </w:r>
      <w:r w:rsidR="00387DE8">
        <w:rPr>
          <w:rFonts w:eastAsia="MS Mincho"/>
          <w:lang w:eastAsia="en-GB"/>
        </w:rPr>
        <w:t>)</w:t>
      </w:r>
      <w:r w:rsidR="003F242C">
        <w:rPr>
          <w:rFonts w:eastAsia="MS Mincho"/>
          <w:lang w:eastAsia="en-GB"/>
        </w:rPr>
        <w:t xml:space="preserve">. The LMF </w:t>
      </w:r>
      <w:r w:rsidR="00CF4E8E">
        <w:rPr>
          <w:rFonts w:eastAsia="MS Mincho"/>
          <w:lang w:eastAsia="en-GB"/>
        </w:rPr>
        <w:t xml:space="preserve">includes the SRS configuration and </w:t>
      </w:r>
      <w:r w:rsidR="003F242C">
        <w:rPr>
          <w:rFonts w:eastAsia="MS Mincho"/>
          <w:lang w:eastAsia="en-GB"/>
        </w:rPr>
        <w:t>may include the UE location (</w:t>
      </w:r>
      <w:r w:rsidR="00387DE8">
        <w:rPr>
          <w:rFonts w:eastAsia="MS Mincho"/>
          <w:lang w:eastAsia="en-GB"/>
        </w:rPr>
        <w:t>"</w:t>
      </w:r>
      <w:r w:rsidR="003F242C">
        <w:rPr>
          <w:rFonts w:eastAsia="MS Mincho"/>
          <w:lang w:eastAsia="en-GB"/>
        </w:rPr>
        <w:t>ground-truth label</w:t>
      </w:r>
      <w:r w:rsidR="00387DE8">
        <w:rPr>
          <w:rFonts w:eastAsia="MS Mincho"/>
          <w:lang w:eastAsia="en-GB"/>
        </w:rPr>
        <w:t>"</w:t>
      </w:r>
      <w:r w:rsidR="003F242C">
        <w:rPr>
          <w:rFonts w:eastAsia="MS Mincho"/>
          <w:lang w:eastAsia="en-GB"/>
        </w:rPr>
        <w:t xml:space="preserve">) obtained at Step </w:t>
      </w:r>
      <w:r w:rsidR="00387DE8">
        <w:rPr>
          <w:rFonts w:eastAsia="MS Mincho"/>
          <w:lang w:eastAsia="en-GB"/>
        </w:rPr>
        <w:t>5</w:t>
      </w:r>
      <w:r w:rsidR="003F242C">
        <w:rPr>
          <w:rFonts w:eastAsia="MS Mincho"/>
          <w:lang w:eastAsia="en-GB"/>
        </w:rPr>
        <w:t xml:space="preserve"> in the Measurement Request message ("Part B Information").</w:t>
      </w:r>
    </w:p>
    <w:p w14:paraId="0CD54527" w14:textId="7198E7D2" w:rsidR="00A8277D" w:rsidRDefault="00A8277D" w:rsidP="00E9702B">
      <w:pPr>
        <w:pStyle w:val="NO"/>
        <w:ind w:left="1418"/>
      </w:pPr>
      <w:r>
        <w:rPr>
          <w:rFonts w:eastAsia="MS Mincho"/>
          <w:lang w:eastAsia="en-GB"/>
        </w:rPr>
        <w:t>NOTE 9:</w:t>
      </w:r>
      <w:r>
        <w:rPr>
          <w:rFonts w:eastAsia="MS Mincho"/>
          <w:lang w:eastAsia="en-GB"/>
        </w:rPr>
        <w:tab/>
      </w:r>
      <w:r w:rsidR="00730FED">
        <w:rPr>
          <w:rFonts w:eastAsia="MS Mincho"/>
          <w:lang w:eastAsia="en-GB"/>
        </w:rPr>
        <w:t xml:space="preserve">An additional </w:t>
      </w:r>
      <w:r w:rsidR="00730FED" w:rsidRPr="00730FED">
        <w:rPr>
          <w:i/>
          <w:iCs/>
        </w:rPr>
        <w:t>TRP Measurement Type</w:t>
      </w:r>
      <w:r w:rsidR="00730FED">
        <w:t xml:space="preserve"> (e.g., </w:t>
      </w:r>
      <w:r w:rsidR="003C0609">
        <w:t xml:space="preserve">"data collection") is needed in the </w:t>
      </w:r>
      <w:r w:rsidR="00F86605">
        <w:t>Measurement Request message, since the NG-RAN node will not report any e.g., Rx-Tx Time Difference, RTOA, etc. meas</w:t>
      </w:r>
      <w:r w:rsidR="00E9702B">
        <w:t>u</w:t>
      </w:r>
      <w:r w:rsidR="00F86605">
        <w:t>rements</w:t>
      </w:r>
      <w:r w:rsidR="00E9702B">
        <w:t>.</w:t>
      </w:r>
    </w:p>
    <w:p w14:paraId="2CFA65EB" w14:textId="60CDC127" w:rsidR="00651589" w:rsidRPr="00E9702B" w:rsidRDefault="00651589" w:rsidP="00E9702B">
      <w:pPr>
        <w:pStyle w:val="NO"/>
        <w:ind w:left="1418"/>
      </w:pPr>
      <w:r>
        <w:rPr>
          <w:rFonts w:eastAsia="MS Mincho"/>
          <w:lang w:eastAsia="en-GB"/>
        </w:rPr>
        <w:t>NOTE 10:</w:t>
      </w:r>
      <w:r>
        <w:rPr>
          <w:rFonts w:eastAsia="MS Mincho"/>
          <w:lang w:eastAsia="en-GB"/>
        </w:rPr>
        <w:tab/>
        <w:t xml:space="preserve">Since the "ground-truth label" information is provided in this message, there is no issue </w:t>
      </w:r>
      <w:r w:rsidR="00F76205">
        <w:rPr>
          <w:rFonts w:eastAsia="MS Mincho"/>
          <w:lang w:eastAsia="en-GB"/>
        </w:rPr>
        <w:t>with "Part A" and "Part B" association.</w:t>
      </w:r>
      <w:r w:rsidR="00697AA7">
        <w:rPr>
          <w:rFonts w:eastAsia="MS Mincho"/>
          <w:lang w:eastAsia="en-GB"/>
        </w:rPr>
        <w:t xml:space="preserve"> (For Option </w:t>
      </w:r>
      <w:r w:rsidR="00162D67">
        <w:rPr>
          <w:rFonts w:eastAsia="MS Mincho"/>
          <w:lang w:eastAsia="en-GB"/>
        </w:rPr>
        <w:t>1</w:t>
      </w:r>
      <w:r w:rsidR="00697AA7">
        <w:rPr>
          <w:rFonts w:eastAsia="MS Mincho"/>
          <w:lang w:eastAsia="en-GB"/>
        </w:rPr>
        <w:t>, there is anyhow no issue since UE associated messages).</w:t>
      </w:r>
    </w:p>
    <w:p w14:paraId="2105415E" w14:textId="3FF5A0E1" w:rsidR="003F242C" w:rsidRDefault="00D16423" w:rsidP="003F242C">
      <w:pPr>
        <w:pStyle w:val="B1"/>
        <w:rPr>
          <w:rFonts w:eastAsia="MS Mincho"/>
          <w:lang w:eastAsia="en-GB"/>
        </w:rPr>
      </w:pPr>
      <w:r>
        <w:rPr>
          <w:rFonts w:eastAsia="MS Mincho"/>
          <w:lang w:eastAsia="en-GB"/>
        </w:rPr>
        <w:t>11</w:t>
      </w:r>
      <w:r w:rsidR="003F242C">
        <w:rPr>
          <w:rFonts w:eastAsia="MS Mincho"/>
          <w:lang w:eastAsia="en-GB"/>
        </w:rPr>
        <w:t>.</w:t>
      </w:r>
      <w:r w:rsidR="003F242C">
        <w:rPr>
          <w:rFonts w:eastAsia="MS Mincho"/>
          <w:lang w:eastAsia="en-GB"/>
        </w:rPr>
        <w:tab/>
      </w:r>
      <w:r w:rsidR="00666863">
        <w:rPr>
          <w:rFonts w:eastAsia="MS Mincho"/>
          <w:lang w:eastAsia="en-GB"/>
        </w:rPr>
        <w:t xml:space="preserve">This Step is only applicable to Option 2. </w:t>
      </w:r>
      <w:r w:rsidR="003F242C">
        <w:rPr>
          <w:rFonts w:eastAsia="MS Mincho"/>
          <w:lang w:eastAsia="en-GB"/>
        </w:rPr>
        <w:t xml:space="preserve">The requesting (and possible other/neighbour NG-RAN nodes) perform the UL SRS measurements and </w:t>
      </w:r>
      <w:r w:rsidR="003F242C" w:rsidRPr="001E5E05">
        <w:rPr>
          <w:rFonts w:eastAsia="MS Mincho"/>
          <w:lang w:eastAsia="en-GB"/>
        </w:rPr>
        <w:t>derive any data required for model training</w:t>
      </w:r>
      <w:r w:rsidR="003F242C">
        <w:rPr>
          <w:rFonts w:eastAsia="MS Mincho"/>
          <w:lang w:eastAsia="en-GB"/>
        </w:rPr>
        <w:t xml:space="preserve"> ("Part A Information")</w:t>
      </w:r>
      <w:r w:rsidR="003F242C" w:rsidRPr="001E5E05">
        <w:rPr>
          <w:rFonts w:eastAsia="MS Mincho"/>
          <w:lang w:eastAsia="en-GB"/>
        </w:rPr>
        <w:t>.</w:t>
      </w:r>
    </w:p>
    <w:p w14:paraId="61A9735C" w14:textId="4D29A31E" w:rsidR="003F242C" w:rsidRDefault="00D16423" w:rsidP="003F242C">
      <w:pPr>
        <w:pStyle w:val="B1"/>
        <w:rPr>
          <w:rFonts w:eastAsia="MS Mincho"/>
          <w:lang w:eastAsia="en-GB"/>
        </w:rPr>
      </w:pPr>
      <w:r>
        <w:rPr>
          <w:rFonts w:eastAsia="MS Mincho"/>
          <w:lang w:eastAsia="en-GB"/>
        </w:rPr>
        <w:t>12</w:t>
      </w:r>
      <w:r w:rsidR="003F242C">
        <w:rPr>
          <w:rFonts w:eastAsia="MS Mincho"/>
          <w:lang w:eastAsia="en-GB"/>
        </w:rPr>
        <w:t>.</w:t>
      </w:r>
      <w:r w:rsidR="003F242C">
        <w:rPr>
          <w:rFonts w:eastAsia="MS Mincho"/>
          <w:lang w:eastAsia="en-GB"/>
        </w:rPr>
        <w:tab/>
      </w:r>
      <w:r w:rsidR="00666863">
        <w:rPr>
          <w:rFonts w:eastAsia="MS Mincho"/>
          <w:lang w:eastAsia="en-GB"/>
        </w:rPr>
        <w:t xml:space="preserve">This Step is only applicable to Option 2. </w:t>
      </w:r>
      <w:r w:rsidR="003F242C">
        <w:rPr>
          <w:rFonts w:eastAsia="MS Mincho"/>
          <w:lang w:eastAsia="en-GB"/>
        </w:rPr>
        <w:t xml:space="preserve">The NG-RAN Node(s) send a NRPPa Measurement Response to the LMF without measurements indicating that the data collection for model training has finished. </w:t>
      </w:r>
    </w:p>
    <w:p w14:paraId="6719394E" w14:textId="42F7E64A" w:rsidR="00D16423" w:rsidRDefault="00D16423" w:rsidP="0025716C">
      <w:pPr>
        <w:pStyle w:val="NO"/>
        <w:ind w:left="1418"/>
        <w:rPr>
          <w:rFonts w:eastAsia="MS Mincho"/>
          <w:lang w:eastAsia="en-GB"/>
        </w:rPr>
      </w:pPr>
      <w:r>
        <w:rPr>
          <w:rFonts w:eastAsia="MS Mincho"/>
          <w:lang w:eastAsia="en-GB"/>
        </w:rPr>
        <w:t>NOTE 1</w:t>
      </w:r>
      <w:r w:rsidR="0058306F">
        <w:rPr>
          <w:rFonts w:eastAsia="MS Mincho"/>
          <w:lang w:eastAsia="en-GB"/>
        </w:rPr>
        <w:t>1</w:t>
      </w:r>
      <w:r>
        <w:rPr>
          <w:rFonts w:eastAsia="MS Mincho"/>
          <w:lang w:eastAsia="en-GB"/>
        </w:rPr>
        <w:t>: Since there are no measurements to report in this case, the NRPPa Measurement Response message could indicate that data collection is complete and the LMF could e.g., deactivate SRS etc.</w:t>
      </w:r>
      <w:r w:rsidR="00DD08D8">
        <w:rPr>
          <w:rFonts w:eastAsia="MS Mincho"/>
          <w:lang w:eastAsia="en-GB"/>
        </w:rPr>
        <w:t xml:space="preserve"> </w:t>
      </w:r>
      <w:r w:rsidR="002354FB">
        <w:rPr>
          <w:rFonts w:eastAsia="MS Mincho"/>
          <w:lang w:eastAsia="en-GB"/>
        </w:rPr>
        <w:t>(</w:t>
      </w:r>
      <w:r w:rsidR="0002410C">
        <w:rPr>
          <w:rFonts w:eastAsia="MS Mincho"/>
          <w:lang w:eastAsia="en-GB"/>
        </w:rPr>
        <w:t xml:space="preserve">note, </w:t>
      </w:r>
      <w:r w:rsidR="002354FB">
        <w:rPr>
          <w:rFonts w:eastAsia="MS Mincho"/>
          <w:lang w:eastAsia="en-GB"/>
        </w:rPr>
        <w:t xml:space="preserve">the </w:t>
      </w:r>
      <w:r w:rsidR="002354FB" w:rsidRPr="002354FB">
        <w:rPr>
          <w:rFonts w:eastAsia="MS Mincho"/>
          <w:i/>
          <w:iCs/>
          <w:lang w:eastAsia="en-GB"/>
        </w:rPr>
        <w:t>TRP Measurement Response List</w:t>
      </w:r>
      <w:r w:rsidR="002354FB">
        <w:rPr>
          <w:rFonts w:eastAsia="MS Mincho"/>
          <w:lang w:eastAsia="en-GB"/>
        </w:rPr>
        <w:t xml:space="preserve"> </w:t>
      </w:r>
      <w:r w:rsidR="0025716C">
        <w:rPr>
          <w:rFonts w:eastAsia="MS Mincho"/>
          <w:lang w:eastAsia="en-GB"/>
        </w:rPr>
        <w:t xml:space="preserve">can </w:t>
      </w:r>
      <w:r w:rsidR="0002410C">
        <w:rPr>
          <w:rFonts w:eastAsia="MS Mincho"/>
          <w:lang w:eastAsia="en-GB"/>
        </w:rPr>
        <w:t xml:space="preserve">already </w:t>
      </w:r>
      <w:r w:rsidR="0025716C">
        <w:rPr>
          <w:rFonts w:eastAsia="MS Mincho"/>
          <w:lang w:eastAsia="en-GB"/>
        </w:rPr>
        <w:t>be absent in a NRPPa Measurement Response).</w:t>
      </w:r>
      <w:r w:rsidR="002354FB">
        <w:rPr>
          <w:rFonts w:eastAsia="MS Mincho"/>
          <w:lang w:eastAsia="en-GB"/>
        </w:rPr>
        <w:t xml:space="preserve"> </w:t>
      </w:r>
    </w:p>
    <w:p w14:paraId="7201692D" w14:textId="77777777" w:rsidR="00666863" w:rsidRDefault="00666863" w:rsidP="00B564DF">
      <w:pPr>
        <w:rPr>
          <w:rFonts w:eastAsia="MS Mincho"/>
          <w:lang w:eastAsia="ja-JP"/>
        </w:rPr>
      </w:pPr>
    </w:p>
    <w:p w14:paraId="581A9DDF" w14:textId="51638566" w:rsidR="003F242C" w:rsidRDefault="0058306F" w:rsidP="00B564DF">
      <w:pPr>
        <w:rPr>
          <w:rFonts w:eastAsia="MS Mincho"/>
          <w:lang w:eastAsia="ja-JP"/>
        </w:rPr>
      </w:pPr>
      <w:r>
        <w:rPr>
          <w:rFonts w:eastAsia="MS Mincho"/>
          <w:lang w:eastAsia="ja-JP"/>
        </w:rPr>
        <w:t>The main characteristics of the above procedure can be summarized as follows.</w:t>
      </w:r>
    </w:p>
    <w:p w14:paraId="7B38B4EB" w14:textId="479A4311" w:rsidR="005716B1" w:rsidRDefault="005716B1" w:rsidP="005716B1">
      <w:pPr>
        <w:pStyle w:val="B1"/>
        <w:rPr>
          <w:rFonts w:eastAsia="MS Mincho"/>
          <w:lang w:eastAsia="ja-JP"/>
        </w:rPr>
      </w:pPr>
      <w:r>
        <w:rPr>
          <w:rFonts w:eastAsia="MS Mincho"/>
          <w:lang w:eastAsia="ja-JP"/>
        </w:rPr>
        <w:t>-</w:t>
      </w:r>
      <w:r>
        <w:rPr>
          <w:rFonts w:eastAsia="MS Mincho"/>
          <w:lang w:eastAsia="ja-JP"/>
        </w:rPr>
        <w:tab/>
        <w:t>The LMF may or may not provide a list of available UEs/PRUs for data collection to the NG-RAN.</w:t>
      </w:r>
    </w:p>
    <w:p w14:paraId="4E051FD3" w14:textId="27E44506" w:rsidR="003F242C" w:rsidRDefault="00BC5AA9" w:rsidP="00BC5AA9">
      <w:pPr>
        <w:pStyle w:val="B1"/>
        <w:rPr>
          <w:rFonts w:eastAsia="MS Mincho"/>
          <w:lang w:eastAsia="ja-JP"/>
        </w:rPr>
      </w:pPr>
      <w:r>
        <w:rPr>
          <w:rFonts w:eastAsia="MS Mincho"/>
          <w:lang w:eastAsia="ja-JP"/>
        </w:rPr>
        <w:t>-</w:t>
      </w:r>
      <w:r>
        <w:rPr>
          <w:rFonts w:eastAsia="MS Mincho"/>
          <w:lang w:eastAsia="ja-JP"/>
        </w:rPr>
        <w:tab/>
      </w:r>
      <w:r w:rsidRPr="00BC5AA9">
        <w:rPr>
          <w:rFonts w:eastAsia="MS Mincho"/>
          <w:lang w:eastAsia="ja-JP"/>
        </w:rPr>
        <w:t>The gNB determines that data collection is needed</w:t>
      </w:r>
      <w:r>
        <w:rPr>
          <w:rFonts w:eastAsia="MS Mincho"/>
          <w:lang w:eastAsia="ja-JP"/>
        </w:rPr>
        <w:t>.</w:t>
      </w:r>
    </w:p>
    <w:p w14:paraId="436A823A" w14:textId="5077D54D" w:rsidR="00BC5AA9" w:rsidRDefault="00BC5AA9" w:rsidP="00BC5AA9">
      <w:pPr>
        <w:pStyle w:val="B1"/>
        <w:rPr>
          <w:rFonts w:eastAsia="MS Mincho"/>
          <w:lang w:eastAsia="ja-JP"/>
        </w:rPr>
      </w:pPr>
      <w:r>
        <w:rPr>
          <w:rFonts w:eastAsia="MS Mincho"/>
          <w:lang w:eastAsia="ja-JP"/>
        </w:rPr>
        <w:t>-</w:t>
      </w:r>
      <w:r>
        <w:rPr>
          <w:rFonts w:eastAsia="MS Mincho"/>
          <w:lang w:eastAsia="ja-JP"/>
        </w:rPr>
        <w:tab/>
      </w:r>
      <w:r w:rsidR="002550B1">
        <w:rPr>
          <w:rFonts w:eastAsia="MS Mincho"/>
          <w:lang w:eastAsia="ja-JP"/>
        </w:rPr>
        <w:t xml:space="preserve">The UE for data collection can be selected by the </w:t>
      </w:r>
      <w:proofErr w:type="spellStart"/>
      <w:r w:rsidR="003933F9">
        <w:rPr>
          <w:rFonts w:eastAsia="MS Mincho"/>
          <w:lang w:eastAsia="ja-JP"/>
        </w:rPr>
        <w:t>gNB</w:t>
      </w:r>
      <w:proofErr w:type="spellEnd"/>
      <w:r w:rsidR="003933F9">
        <w:rPr>
          <w:rFonts w:eastAsia="MS Mincho"/>
          <w:lang w:eastAsia="ja-JP"/>
        </w:rPr>
        <w:t xml:space="preserve"> or LMF.</w:t>
      </w:r>
    </w:p>
    <w:p w14:paraId="66D441CF" w14:textId="779A4B5F" w:rsidR="003933F9" w:rsidRDefault="003933F9" w:rsidP="00BC5AA9">
      <w:pPr>
        <w:pStyle w:val="B1"/>
        <w:rPr>
          <w:rFonts w:eastAsia="MS Mincho"/>
          <w:lang w:eastAsia="ja-JP"/>
        </w:rPr>
      </w:pPr>
      <w:r>
        <w:rPr>
          <w:rFonts w:eastAsia="MS Mincho"/>
          <w:lang w:eastAsia="ja-JP"/>
        </w:rPr>
        <w:lastRenderedPageBreak/>
        <w:t>-</w:t>
      </w:r>
      <w:r>
        <w:rPr>
          <w:rFonts w:eastAsia="MS Mincho"/>
          <w:lang w:eastAsia="ja-JP"/>
        </w:rPr>
        <w:tab/>
      </w:r>
      <w:r w:rsidR="007F6C2D">
        <w:rPr>
          <w:rFonts w:eastAsia="MS Mincho"/>
          <w:lang w:eastAsia="ja-JP"/>
        </w:rPr>
        <w:t xml:space="preserve">The selected </w:t>
      </w:r>
      <w:r>
        <w:rPr>
          <w:rFonts w:eastAsia="MS Mincho"/>
          <w:lang w:eastAsia="ja-JP"/>
        </w:rPr>
        <w:t xml:space="preserve">UE can be served </w:t>
      </w:r>
      <w:r w:rsidR="002550B1">
        <w:rPr>
          <w:rFonts w:eastAsia="MS Mincho"/>
          <w:lang w:eastAsia="ja-JP"/>
        </w:rPr>
        <w:t xml:space="preserve">by the </w:t>
      </w:r>
      <w:r w:rsidR="007F6C2D">
        <w:rPr>
          <w:rFonts w:eastAsia="MS Mincho"/>
          <w:lang w:eastAsia="ja-JP"/>
        </w:rPr>
        <w:t>requesting (training)</w:t>
      </w:r>
      <w:r w:rsidR="002550B1">
        <w:rPr>
          <w:rFonts w:eastAsia="MS Mincho"/>
          <w:lang w:eastAsia="ja-JP"/>
        </w:rPr>
        <w:t xml:space="preserve"> gNB (in-coverage) or not </w:t>
      </w:r>
      <w:r w:rsidR="007F6C2D">
        <w:rPr>
          <w:rFonts w:eastAsia="MS Mincho"/>
          <w:lang w:eastAsia="ja-JP"/>
        </w:rPr>
        <w:t xml:space="preserve">served by the requesting (training) gNB </w:t>
      </w:r>
      <w:r w:rsidR="002550B1">
        <w:rPr>
          <w:rFonts w:eastAsia="MS Mincho"/>
          <w:lang w:eastAsia="ja-JP"/>
        </w:rPr>
        <w:t>(out-of-coverage)</w:t>
      </w:r>
      <w:r w:rsidR="007F6C2D">
        <w:rPr>
          <w:rFonts w:eastAsia="MS Mincho"/>
          <w:lang w:eastAsia="ja-JP"/>
        </w:rPr>
        <w:t>.</w:t>
      </w:r>
    </w:p>
    <w:p w14:paraId="41BE982A" w14:textId="203EC68A" w:rsidR="007F6C2D" w:rsidRDefault="007F6C2D" w:rsidP="00BC5AA9">
      <w:pPr>
        <w:pStyle w:val="B1"/>
        <w:rPr>
          <w:rFonts w:eastAsia="MS Mincho"/>
          <w:lang w:eastAsia="ja-JP"/>
        </w:rPr>
      </w:pPr>
      <w:r>
        <w:rPr>
          <w:rFonts w:eastAsia="MS Mincho"/>
          <w:lang w:eastAsia="ja-JP"/>
        </w:rPr>
        <w:t>-</w:t>
      </w:r>
      <w:r>
        <w:rPr>
          <w:rFonts w:eastAsia="MS Mincho"/>
          <w:lang w:eastAsia="ja-JP"/>
        </w:rPr>
        <w:tab/>
        <w:t>The procedure is "proactive"</w:t>
      </w:r>
      <w:r w:rsidR="00B035F7">
        <w:rPr>
          <w:rFonts w:eastAsia="MS Mincho"/>
          <w:lang w:eastAsia="ja-JP"/>
        </w:rPr>
        <w:t xml:space="preserve">, </w:t>
      </w:r>
      <w:r>
        <w:rPr>
          <w:rFonts w:eastAsia="MS Mincho"/>
          <w:lang w:eastAsia="ja-JP"/>
        </w:rPr>
        <w:t xml:space="preserve">i.e., </w:t>
      </w:r>
      <w:r w:rsidR="005676DF">
        <w:rPr>
          <w:rFonts w:eastAsia="MS Mincho"/>
          <w:lang w:eastAsia="ja-JP"/>
        </w:rPr>
        <w:t xml:space="preserve">the gNB can trigger data collection at LMF for </w:t>
      </w:r>
      <w:r w:rsidR="00C142E3">
        <w:rPr>
          <w:rFonts w:eastAsia="MS Mincho"/>
          <w:lang w:eastAsia="ja-JP"/>
        </w:rPr>
        <w:t xml:space="preserve">obtaining "Part B </w:t>
      </w:r>
      <w:r w:rsidR="00B035F7">
        <w:rPr>
          <w:rFonts w:eastAsia="MS Mincho"/>
          <w:lang w:eastAsia="ja-JP"/>
        </w:rPr>
        <w:t xml:space="preserve">information" </w:t>
      </w:r>
      <w:r w:rsidR="00C142E3">
        <w:rPr>
          <w:rFonts w:eastAsia="MS Mincho"/>
          <w:lang w:eastAsia="ja-JP"/>
        </w:rPr>
        <w:t>only</w:t>
      </w:r>
      <w:r w:rsidR="001148C0">
        <w:rPr>
          <w:rFonts w:eastAsia="MS Mincho"/>
          <w:lang w:eastAsia="ja-JP"/>
        </w:rPr>
        <w:t>,</w:t>
      </w:r>
      <w:r w:rsidR="00C142E3">
        <w:rPr>
          <w:rFonts w:eastAsia="MS Mincho"/>
          <w:lang w:eastAsia="ja-JP"/>
        </w:rPr>
        <w:t xml:space="preserve"> </w:t>
      </w:r>
      <w:r w:rsidR="00733C98">
        <w:rPr>
          <w:rFonts w:eastAsia="MS Mincho"/>
          <w:lang w:eastAsia="ja-JP"/>
        </w:rPr>
        <w:t>or</w:t>
      </w:r>
      <w:r w:rsidR="00C142E3">
        <w:rPr>
          <w:rFonts w:eastAsia="MS Mincho"/>
          <w:lang w:eastAsia="ja-JP"/>
        </w:rPr>
        <w:t xml:space="preserve"> </w:t>
      </w:r>
      <w:r w:rsidR="00802E96">
        <w:rPr>
          <w:rFonts w:eastAsia="MS Mincho"/>
          <w:lang w:eastAsia="ja-JP"/>
        </w:rPr>
        <w:t xml:space="preserve">both, "Part B information" and </w:t>
      </w:r>
      <w:r w:rsidR="00C142E3">
        <w:rPr>
          <w:rFonts w:eastAsia="MS Mincho"/>
          <w:lang w:eastAsia="ja-JP"/>
        </w:rPr>
        <w:t>instigating procedures to enable the gNB to obtain "Part A</w:t>
      </w:r>
      <w:r w:rsidR="00733C98">
        <w:rPr>
          <w:rFonts w:eastAsia="MS Mincho"/>
          <w:lang w:eastAsia="ja-JP"/>
        </w:rPr>
        <w:t xml:space="preserve"> </w:t>
      </w:r>
      <w:r w:rsidR="00C142E3">
        <w:rPr>
          <w:rFonts w:eastAsia="MS Mincho"/>
          <w:lang w:eastAsia="ja-JP"/>
        </w:rPr>
        <w:t>information</w:t>
      </w:r>
      <w:r w:rsidR="00733C98">
        <w:rPr>
          <w:rFonts w:eastAsia="MS Mincho"/>
          <w:lang w:eastAsia="ja-JP"/>
        </w:rPr>
        <w:t>"</w:t>
      </w:r>
      <w:r w:rsidR="001D7ED5">
        <w:rPr>
          <w:rFonts w:eastAsia="MS Mincho"/>
          <w:lang w:eastAsia="ja-JP"/>
        </w:rPr>
        <w:t xml:space="preserve"> as well</w:t>
      </w:r>
      <w:r w:rsidR="00B035F7">
        <w:rPr>
          <w:rFonts w:eastAsia="MS Mincho"/>
          <w:lang w:eastAsia="ja-JP"/>
        </w:rPr>
        <w:t>.</w:t>
      </w:r>
    </w:p>
    <w:p w14:paraId="7A436B7E" w14:textId="413CC89E" w:rsidR="00BD3A80" w:rsidRDefault="00BD3A80" w:rsidP="00BC5AA9">
      <w:pPr>
        <w:pStyle w:val="B1"/>
        <w:rPr>
          <w:rFonts w:eastAsia="MS Mincho"/>
          <w:lang w:eastAsia="ja-JP"/>
        </w:rPr>
      </w:pPr>
      <w:r>
        <w:rPr>
          <w:rFonts w:eastAsia="MS Mincho"/>
          <w:lang w:eastAsia="ja-JP"/>
        </w:rPr>
        <w:t>-</w:t>
      </w:r>
      <w:r>
        <w:rPr>
          <w:rFonts w:eastAsia="MS Mincho"/>
          <w:lang w:eastAsia="ja-JP"/>
        </w:rPr>
        <w:tab/>
        <w:t xml:space="preserve">Subsets of the procedure can be used to </w:t>
      </w:r>
      <w:r w:rsidR="006E1E15">
        <w:rPr>
          <w:rFonts w:eastAsia="MS Mincho"/>
          <w:lang w:eastAsia="ja-JP"/>
        </w:rPr>
        <w:t>collect data in a</w:t>
      </w:r>
      <w:r w:rsidR="00FC6DBE">
        <w:rPr>
          <w:rFonts w:eastAsia="MS Mincho"/>
          <w:lang w:eastAsia="ja-JP"/>
        </w:rPr>
        <w:t>n</w:t>
      </w:r>
      <w:r w:rsidR="006E1E15">
        <w:rPr>
          <w:rFonts w:eastAsia="MS Mincho"/>
          <w:lang w:eastAsia="ja-JP"/>
        </w:rPr>
        <w:t xml:space="preserve"> "opportunistic" way</w:t>
      </w:r>
      <w:r w:rsidR="00FC6DBE">
        <w:rPr>
          <w:rFonts w:eastAsia="MS Mincho"/>
          <w:lang w:eastAsia="ja-JP"/>
        </w:rPr>
        <w:t xml:space="preserve"> (i.e., during </w:t>
      </w:r>
      <w:r w:rsidR="00FC6DBE" w:rsidRPr="00FC6DBE">
        <w:rPr>
          <w:rFonts w:eastAsia="MS Mincho"/>
          <w:lang w:eastAsia="ja-JP"/>
        </w:rPr>
        <w:t>ongoing positioning sessions</w:t>
      </w:r>
      <w:r w:rsidR="00AA42B8">
        <w:rPr>
          <w:rFonts w:eastAsia="MS Mincho"/>
          <w:lang w:eastAsia="ja-JP"/>
        </w:rPr>
        <w:t xml:space="preserve"> (e.g., by using Steps 10-12 during an ongoing positioning session).</w:t>
      </w:r>
    </w:p>
    <w:p w14:paraId="0CF5D710" w14:textId="6C1FE688" w:rsidR="00B4770F" w:rsidRDefault="00B4770F" w:rsidP="00BC5AA9">
      <w:pPr>
        <w:pStyle w:val="B1"/>
        <w:rPr>
          <w:rFonts w:eastAsia="MS Mincho"/>
          <w:lang w:eastAsia="ja-JP"/>
        </w:rPr>
      </w:pPr>
      <w:r>
        <w:rPr>
          <w:rFonts w:eastAsia="MS Mincho"/>
          <w:lang w:eastAsia="ja-JP"/>
        </w:rPr>
        <w:t>-</w:t>
      </w:r>
      <w:r>
        <w:rPr>
          <w:rFonts w:eastAsia="MS Mincho"/>
          <w:lang w:eastAsia="ja-JP"/>
        </w:rPr>
        <w:tab/>
        <w:t>The procedure is based on</w:t>
      </w:r>
      <w:r w:rsidR="005B13D9">
        <w:rPr>
          <w:rFonts w:eastAsia="MS Mincho"/>
          <w:lang w:eastAsia="ja-JP"/>
        </w:rPr>
        <w:t xml:space="preserve"> </w:t>
      </w:r>
      <w:r>
        <w:rPr>
          <w:rFonts w:eastAsia="MS Mincho"/>
          <w:lang w:eastAsia="ja-JP"/>
        </w:rPr>
        <w:t>NRPPa messages.</w:t>
      </w:r>
    </w:p>
    <w:p w14:paraId="61B9B512" w14:textId="77777777" w:rsidR="00BC5AA9" w:rsidRDefault="00BC5AA9" w:rsidP="00B564DF">
      <w:pPr>
        <w:rPr>
          <w:rFonts w:eastAsia="MS Mincho"/>
          <w:lang w:eastAsia="ja-JP"/>
        </w:rPr>
      </w:pPr>
    </w:p>
    <w:p w14:paraId="529CD0B8" w14:textId="1A5F2AF8" w:rsidR="00511004" w:rsidRDefault="00AE53C3" w:rsidP="00B564DF">
      <w:pPr>
        <w:rPr>
          <w:rFonts w:eastAsia="MS Mincho"/>
          <w:lang w:eastAsia="ja-JP"/>
        </w:rPr>
      </w:pPr>
      <w:r>
        <w:rPr>
          <w:rFonts w:eastAsia="MS Mincho"/>
          <w:lang w:eastAsia="ja-JP"/>
        </w:rPr>
        <w:t>The specification impacts for the above procedure can be summarized as follows.</w:t>
      </w:r>
    </w:p>
    <w:p w14:paraId="48B51996" w14:textId="704F1669" w:rsidR="00B564DF" w:rsidRDefault="00AA42B8" w:rsidP="00AA42B8">
      <w:pPr>
        <w:pStyle w:val="B1"/>
        <w:rPr>
          <w:rFonts w:eastAsia="MS Mincho"/>
          <w:lang w:eastAsia="ja-JP"/>
        </w:rPr>
      </w:pPr>
      <w:r>
        <w:rPr>
          <w:rFonts w:eastAsia="MS Mincho"/>
          <w:lang w:eastAsia="ja-JP"/>
        </w:rPr>
        <w:t>-</w:t>
      </w:r>
      <w:r>
        <w:rPr>
          <w:rFonts w:eastAsia="MS Mincho"/>
          <w:lang w:eastAsia="ja-JP"/>
        </w:rPr>
        <w:tab/>
      </w:r>
      <w:r w:rsidR="00D96C11">
        <w:rPr>
          <w:rFonts w:eastAsia="MS Mincho"/>
          <w:lang w:eastAsia="ja-JP"/>
        </w:rPr>
        <w:t xml:space="preserve">New Class 2 </w:t>
      </w:r>
      <w:r w:rsidR="00B71F3E">
        <w:rPr>
          <w:rFonts w:eastAsia="MS Mincho"/>
          <w:lang w:eastAsia="ja-JP"/>
        </w:rPr>
        <w:t xml:space="preserve">NRPPa </w:t>
      </w:r>
      <w:r w:rsidR="00952C5F">
        <w:rPr>
          <w:rFonts w:eastAsia="MS Mincho"/>
          <w:lang w:eastAsia="ja-JP"/>
        </w:rPr>
        <w:t>procedure to allow an LMF to indicate to the NG-RAN that "data collection information" can be requested by the NG-</w:t>
      </w:r>
      <w:r w:rsidR="00CF0870">
        <w:rPr>
          <w:rFonts w:eastAsia="MS Mincho"/>
          <w:lang w:eastAsia="ja-JP"/>
        </w:rPr>
        <w:t>RAN and</w:t>
      </w:r>
      <w:r w:rsidR="00F7019F">
        <w:rPr>
          <w:rFonts w:eastAsia="MS Mincho"/>
          <w:lang w:eastAsia="ja-JP"/>
        </w:rPr>
        <w:t xml:space="preserve"> optionally providing available UE/PRU information for data collection to the NG-RAN.</w:t>
      </w:r>
      <w:r w:rsidR="00425D27">
        <w:rPr>
          <w:rFonts w:eastAsia="MS Mincho"/>
          <w:lang w:eastAsia="ja-JP"/>
        </w:rPr>
        <w:t xml:space="preserve"> (Step 2 in Figure 1)</w:t>
      </w:r>
      <w:r w:rsidR="00CF0870">
        <w:rPr>
          <w:rFonts w:eastAsia="MS Mincho"/>
          <w:lang w:eastAsia="ja-JP"/>
        </w:rPr>
        <w:t>. The</w:t>
      </w:r>
      <w:r w:rsidR="005136E5">
        <w:rPr>
          <w:rFonts w:eastAsia="MS Mincho"/>
          <w:lang w:eastAsia="ja-JP"/>
        </w:rPr>
        <w:t xml:space="preserve"> NGAP</w:t>
      </w:r>
      <w:r w:rsidR="00CF0870">
        <w:rPr>
          <w:rFonts w:eastAsia="MS Mincho"/>
          <w:lang w:eastAsia="ja-JP"/>
        </w:rPr>
        <w:t xml:space="preserve"> transport </w:t>
      </w:r>
      <w:r w:rsidR="005136E5">
        <w:rPr>
          <w:rFonts w:eastAsia="MS Mincho"/>
          <w:lang w:eastAsia="ja-JP"/>
        </w:rPr>
        <w:t>i</w:t>
      </w:r>
      <w:r w:rsidR="007D7DB7">
        <w:rPr>
          <w:rFonts w:eastAsia="MS Mincho"/>
          <w:lang w:eastAsia="ja-JP"/>
        </w:rPr>
        <w:t>s</w:t>
      </w:r>
      <w:r w:rsidR="005136E5">
        <w:rPr>
          <w:rFonts w:eastAsia="MS Mincho"/>
          <w:lang w:eastAsia="ja-JP"/>
        </w:rPr>
        <w:t xml:space="preserve"> non-UE associated.</w:t>
      </w:r>
    </w:p>
    <w:p w14:paraId="466F733D" w14:textId="1C259A88" w:rsidR="00CF0870" w:rsidRDefault="00CF0870" w:rsidP="00AA42B8">
      <w:pPr>
        <w:pStyle w:val="B1"/>
        <w:rPr>
          <w:rFonts w:eastAsia="MS Mincho"/>
          <w:lang w:eastAsia="ja-JP"/>
        </w:rPr>
      </w:pPr>
      <w:r>
        <w:rPr>
          <w:rFonts w:eastAsia="MS Mincho"/>
          <w:lang w:eastAsia="ja-JP"/>
        </w:rPr>
        <w:t>-</w:t>
      </w:r>
      <w:r>
        <w:rPr>
          <w:rFonts w:eastAsia="MS Mincho"/>
          <w:lang w:eastAsia="ja-JP"/>
        </w:rPr>
        <w:tab/>
        <w:t xml:space="preserve">New Class 1 </w:t>
      </w:r>
      <w:r w:rsidR="00B71F3E">
        <w:rPr>
          <w:rFonts w:eastAsia="MS Mincho"/>
          <w:lang w:eastAsia="ja-JP"/>
        </w:rPr>
        <w:t xml:space="preserve">NRPPa </w:t>
      </w:r>
      <w:r>
        <w:rPr>
          <w:rFonts w:eastAsia="MS Mincho"/>
          <w:lang w:eastAsia="ja-JP"/>
        </w:rPr>
        <w:t>procedure</w:t>
      </w:r>
      <w:r w:rsidR="005136E5">
        <w:rPr>
          <w:rFonts w:eastAsia="MS Mincho"/>
          <w:lang w:eastAsia="ja-JP"/>
        </w:rPr>
        <w:t xml:space="preserve"> to allow a gNB to request </w:t>
      </w:r>
      <w:r w:rsidR="00461E83">
        <w:rPr>
          <w:rFonts w:eastAsia="MS Mincho"/>
          <w:lang w:eastAsia="ja-JP"/>
        </w:rPr>
        <w:t xml:space="preserve">and an LMF to provide </w:t>
      </w:r>
      <w:r w:rsidR="00E97EE9">
        <w:rPr>
          <w:rFonts w:eastAsia="MS Mincho"/>
          <w:lang w:eastAsia="ja-JP"/>
        </w:rPr>
        <w:t xml:space="preserve">"data collection information" from an LMF. </w:t>
      </w:r>
      <w:r w:rsidR="000844A1">
        <w:rPr>
          <w:rFonts w:eastAsia="MS Mincho"/>
          <w:lang w:eastAsia="ja-JP"/>
        </w:rPr>
        <w:t xml:space="preserve">The request may be for "Part B information" only or for both, "Part B information" and </w:t>
      </w:r>
      <w:r w:rsidR="00DE6660">
        <w:rPr>
          <w:rFonts w:eastAsia="MS Mincho"/>
          <w:lang w:eastAsia="ja-JP"/>
        </w:rPr>
        <w:t xml:space="preserve">instigation of procedures to collect "Part A information" at the gNB. </w:t>
      </w:r>
      <w:r w:rsidR="000A1F4C">
        <w:rPr>
          <w:rFonts w:eastAsia="MS Mincho"/>
          <w:lang w:eastAsia="ja-JP"/>
        </w:rPr>
        <w:t>(Steps 4 and 6 in Figure 1). The NGAP transport is UE associated (for served UEs) or non-UE associated (for non-served UEs).</w:t>
      </w:r>
    </w:p>
    <w:p w14:paraId="0DB35C04" w14:textId="698F360B" w:rsidR="000A1F4C" w:rsidRDefault="000A1F4C" w:rsidP="00AA42B8">
      <w:pPr>
        <w:pStyle w:val="B1"/>
        <w:rPr>
          <w:rFonts w:eastAsia="MS Mincho"/>
          <w:lang w:eastAsia="ja-JP"/>
        </w:rPr>
      </w:pPr>
      <w:r>
        <w:rPr>
          <w:rFonts w:eastAsia="MS Mincho"/>
          <w:lang w:eastAsia="ja-JP"/>
        </w:rPr>
        <w:t>-</w:t>
      </w:r>
      <w:r>
        <w:rPr>
          <w:rFonts w:eastAsia="MS Mincho"/>
          <w:lang w:eastAsia="ja-JP"/>
        </w:rPr>
        <w:tab/>
      </w:r>
      <w:r w:rsidR="00D30BBB">
        <w:rPr>
          <w:rFonts w:eastAsia="MS Mincho"/>
          <w:lang w:eastAsia="ja-JP"/>
        </w:rPr>
        <w:t xml:space="preserve">Addition of an </w:t>
      </w:r>
      <w:r w:rsidR="005C66ED">
        <w:rPr>
          <w:rFonts w:eastAsia="MS Mincho"/>
          <w:lang w:eastAsia="ja-JP"/>
        </w:rPr>
        <w:t xml:space="preserve">ENUMERATED value in the </w:t>
      </w:r>
      <w:r w:rsidR="005956A9" w:rsidRPr="005956A9">
        <w:rPr>
          <w:rFonts w:eastAsia="MS Mincho"/>
          <w:i/>
          <w:iCs/>
          <w:lang w:eastAsia="ja-JP"/>
        </w:rPr>
        <w:t>TRP Measurement Type</w:t>
      </w:r>
      <w:r w:rsidR="005956A9">
        <w:rPr>
          <w:rFonts w:eastAsia="MS Mincho"/>
          <w:lang w:eastAsia="ja-JP"/>
        </w:rPr>
        <w:t xml:space="preserve"> (e.g., "data collection") in the NRPPa Measurement Request message.</w:t>
      </w:r>
    </w:p>
    <w:p w14:paraId="3CE557B5" w14:textId="7D77A817" w:rsidR="00182938" w:rsidRDefault="00182938" w:rsidP="00AA42B8">
      <w:pPr>
        <w:pStyle w:val="B1"/>
        <w:rPr>
          <w:rFonts w:eastAsia="MS Mincho"/>
          <w:lang w:eastAsia="ja-JP"/>
        </w:rPr>
      </w:pPr>
      <w:r>
        <w:rPr>
          <w:rFonts w:eastAsia="MS Mincho"/>
          <w:lang w:eastAsia="ja-JP"/>
        </w:rPr>
        <w:t>-</w:t>
      </w:r>
      <w:r>
        <w:rPr>
          <w:rFonts w:eastAsia="MS Mincho"/>
          <w:lang w:eastAsia="ja-JP"/>
        </w:rPr>
        <w:tab/>
        <w:t>Addition of a new optional IE in the NRPPa Measurement Request message which includes the "Part B information" (ground-truth label).</w:t>
      </w:r>
    </w:p>
    <w:p w14:paraId="03701ABA" w14:textId="77777777" w:rsidR="00BC04B1" w:rsidRDefault="00BC04B1" w:rsidP="00EC0F6C">
      <w:pPr>
        <w:rPr>
          <w:rFonts w:eastAsia="MS Mincho"/>
          <w:lang w:eastAsia="en-GB"/>
        </w:rPr>
      </w:pPr>
    </w:p>
    <w:p w14:paraId="111F78EB" w14:textId="045C7D2E" w:rsidR="005C5295" w:rsidRDefault="00D7409D" w:rsidP="00EC0F6C">
      <w:pPr>
        <w:rPr>
          <w:rFonts w:eastAsia="MS Mincho"/>
          <w:lang w:eastAsia="ja-JP"/>
        </w:rPr>
      </w:pPr>
      <w:r>
        <w:rPr>
          <w:rFonts w:eastAsia="MS Mincho"/>
          <w:lang w:eastAsia="en-GB"/>
        </w:rPr>
        <w:t xml:space="preserve">The above </w:t>
      </w:r>
      <w:r>
        <w:rPr>
          <w:rFonts w:eastAsia="MS Mincho"/>
          <w:lang w:eastAsia="ja-JP"/>
        </w:rPr>
        <w:t xml:space="preserve">specification impacts </w:t>
      </w:r>
      <w:r w:rsidR="005C5295">
        <w:rPr>
          <w:rFonts w:eastAsia="MS Mincho"/>
          <w:lang w:eastAsia="ja-JP"/>
        </w:rPr>
        <w:t>are captured in the below Proposals.</w:t>
      </w:r>
    </w:p>
    <w:p w14:paraId="6A08D717" w14:textId="0E5F9BDC" w:rsidR="00EB5A64" w:rsidRPr="00EB5A64" w:rsidRDefault="002A0E97" w:rsidP="00F47380">
      <w:pPr>
        <w:pStyle w:val="NO"/>
        <w:ind w:left="1418" w:hanging="1134"/>
        <w:rPr>
          <w:rFonts w:eastAsia="MS Mincho"/>
          <w:lang w:eastAsia="en-GB"/>
        </w:rPr>
      </w:pPr>
      <w:r w:rsidRPr="00F47380">
        <w:rPr>
          <w:rFonts w:eastAsia="MS Mincho"/>
          <w:b/>
          <w:bCs/>
          <w:lang w:eastAsia="en-GB"/>
        </w:rPr>
        <w:t>Proposal 1:</w:t>
      </w:r>
      <w:r>
        <w:rPr>
          <w:rFonts w:eastAsia="MS Mincho"/>
          <w:lang w:eastAsia="en-GB"/>
        </w:rPr>
        <w:t xml:space="preserve"> </w:t>
      </w:r>
      <w:r w:rsidR="00F47380">
        <w:rPr>
          <w:rFonts w:eastAsia="MS Mincho"/>
          <w:lang w:eastAsia="en-GB"/>
        </w:rPr>
        <w:tab/>
      </w:r>
      <w:r>
        <w:rPr>
          <w:rFonts w:eastAsia="MS Mincho"/>
          <w:lang w:eastAsia="en-GB"/>
        </w:rPr>
        <w:t>Define a n</w:t>
      </w:r>
      <w:r w:rsidR="00EB5A64" w:rsidRPr="00EB5A64">
        <w:rPr>
          <w:rFonts w:eastAsia="MS Mincho"/>
          <w:lang w:eastAsia="en-GB"/>
        </w:rPr>
        <w:t>ew Class 2 NRPPa procedure to allow an LMF to indicate to the NG-RAN that "data collection information" can be requested by the NG-RAN and optionally providing available UE/PRU information for data collection to the NG-RAN. The NGAP transport is non-UE associated.</w:t>
      </w:r>
    </w:p>
    <w:p w14:paraId="7030785A" w14:textId="34CBC71B" w:rsidR="00EB5A64" w:rsidRPr="00EB5A64" w:rsidRDefault="002A0E97" w:rsidP="00F47380">
      <w:pPr>
        <w:pStyle w:val="NO"/>
        <w:ind w:left="1418" w:hanging="1134"/>
        <w:rPr>
          <w:rFonts w:eastAsia="MS Mincho"/>
          <w:lang w:eastAsia="en-GB"/>
        </w:rPr>
      </w:pPr>
      <w:r w:rsidRPr="00F47380">
        <w:rPr>
          <w:rFonts w:eastAsia="MS Mincho"/>
          <w:b/>
          <w:bCs/>
          <w:lang w:eastAsia="en-GB"/>
        </w:rPr>
        <w:t>Proposal 2:</w:t>
      </w:r>
      <w:r>
        <w:rPr>
          <w:rFonts w:eastAsia="MS Mincho"/>
          <w:lang w:eastAsia="en-GB"/>
        </w:rPr>
        <w:t xml:space="preserve"> </w:t>
      </w:r>
      <w:r w:rsidR="00F47380">
        <w:rPr>
          <w:rFonts w:eastAsia="MS Mincho"/>
          <w:lang w:eastAsia="en-GB"/>
        </w:rPr>
        <w:tab/>
      </w:r>
      <w:r>
        <w:rPr>
          <w:rFonts w:eastAsia="MS Mincho"/>
          <w:lang w:eastAsia="en-GB"/>
        </w:rPr>
        <w:t>Define a n</w:t>
      </w:r>
      <w:r w:rsidR="00EB5A64" w:rsidRPr="00EB5A64">
        <w:rPr>
          <w:rFonts w:eastAsia="MS Mincho"/>
          <w:lang w:eastAsia="en-GB"/>
        </w:rPr>
        <w:t>ew Class 1 NRPPa procedure to allow a gNB to request and an LMF to provide "data collection information" from an LMF. The request may be for "Part B information" only or for both, "Part B information" and instigation of procedures to collect "Part A information" at the gNB. The NGAP transport is UE associated (for served UEs) or non-UE associated (for non-served UEs).</w:t>
      </w:r>
    </w:p>
    <w:p w14:paraId="0E85FD39" w14:textId="45EB28D9" w:rsidR="00EB5A64" w:rsidRPr="00EB5A64" w:rsidRDefault="006520A1" w:rsidP="00F47380">
      <w:pPr>
        <w:pStyle w:val="NO"/>
        <w:ind w:left="1418" w:hanging="1134"/>
        <w:rPr>
          <w:rFonts w:eastAsia="MS Mincho"/>
          <w:lang w:eastAsia="en-GB"/>
        </w:rPr>
      </w:pPr>
      <w:r w:rsidRPr="00F47380">
        <w:rPr>
          <w:rFonts w:eastAsia="MS Mincho"/>
          <w:b/>
          <w:bCs/>
          <w:lang w:eastAsia="en-GB"/>
        </w:rPr>
        <w:t>Proposal 3:</w:t>
      </w:r>
      <w:r>
        <w:rPr>
          <w:rFonts w:eastAsia="MS Mincho"/>
          <w:lang w:eastAsia="en-GB"/>
        </w:rPr>
        <w:t xml:space="preserve"> </w:t>
      </w:r>
      <w:r w:rsidR="00F47380">
        <w:rPr>
          <w:rFonts w:eastAsia="MS Mincho"/>
          <w:lang w:eastAsia="en-GB"/>
        </w:rPr>
        <w:tab/>
      </w:r>
      <w:r>
        <w:rPr>
          <w:rFonts w:eastAsia="MS Mincho"/>
          <w:lang w:eastAsia="en-GB"/>
        </w:rPr>
        <w:t>Add a new</w:t>
      </w:r>
      <w:r w:rsidR="00EB5A64" w:rsidRPr="00EB5A64">
        <w:rPr>
          <w:rFonts w:eastAsia="MS Mincho"/>
          <w:lang w:eastAsia="en-GB"/>
        </w:rPr>
        <w:t xml:space="preserve"> ENUMERATED value in the TRP Measurement Type (e.g., "data collection") in the NRPPa Measurement Request message.</w:t>
      </w:r>
    </w:p>
    <w:p w14:paraId="138E284D" w14:textId="698ADDAD" w:rsidR="00B12575" w:rsidRDefault="006520A1" w:rsidP="00F47380">
      <w:pPr>
        <w:pStyle w:val="NO"/>
        <w:ind w:left="1418" w:hanging="1134"/>
        <w:rPr>
          <w:rFonts w:eastAsia="MS Mincho"/>
          <w:lang w:eastAsia="en-GB"/>
        </w:rPr>
      </w:pPr>
      <w:r w:rsidRPr="00F47380">
        <w:rPr>
          <w:rFonts w:eastAsia="MS Mincho"/>
          <w:b/>
          <w:bCs/>
          <w:lang w:eastAsia="en-GB"/>
        </w:rPr>
        <w:t>Proposal 4:</w:t>
      </w:r>
      <w:r>
        <w:rPr>
          <w:rFonts w:eastAsia="MS Mincho"/>
          <w:lang w:eastAsia="en-GB"/>
        </w:rPr>
        <w:t xml:space="preserve"> </w:t>
      </w:r>
      <w:r w:rsidR="00F47380">
        <w:rPr>
          <w:rFonts w:eastAsia="MS Mincho"/>
          <w:lang w:eastAsia="en-GB"/>
        </w:rPr>
        <w:tab/>
      </w:r>
      <w:r w:rsidR="00EB5A64" w:rsidRPr="00EB5A64">
        <w:rPr>
          <w:rFonts w:eastAsia="MS Mincho"/>
          <w:lang w:eastAsia="en-GB"/>
        </w:rPr>
        <w:t>Add a new optional IE in the NRPPa Measurement Request message which includes the "Part B information" (ground-truth label).</w:t>
      </w:r>
    </w:p>
    <w:p w14:paraId="19A6020F" w14:textId="0F6735AE" w:rsidR="00F47380" w:rsidRDefault="00F47380" w:rsidP="00F47380">
      <w:pPr>
        <w:pStyle w:val="NO"/>
        <w:ind w:left="1418" w:hanging="1134"/>
        <w:rPr>
          <w:rFonts w:eastAsia="MS Mincho"/>
          <w:lang w:eastAsia="en-GB"/>
        </w:rPr>
      </w:pPr>
      <w:r w:rsidRPr="00F47380">
        <w:rPr>
          <w:rFonts w:eastAsia="MS Mincho"/>
          <w:b/>
          <w:bCs/>
          <w:lang w:eastAsia="en-GB"/>
        </w:rPr>
        <w:t>Proposal 5:</w:t>
      </w:r>
      <w:r>
        <w:rPr>
          <w:rFonts w:eastAsia="MS Mincho"/>
          <w:lang w:eastAsia="en-GB"/>
        </w:rPr>
        <w:t xml:space="preserve"> </w:t>
      </w:r>
      <w:r>
        <w:rPr>
          <w:rFonts w:eastAsia="MS Mincho"/>
          <w:lang w:eastAsia="en-GB"/>
        </w:rPr>
        <w:tab/>
        <w:t>Agree the Stage 2 procedure in Figure 1.</w:t>
      </w:r>
    </w:p>
    <w:p w14:paraId="765EEA46" w14:textId="77777777" w:rsidR="009F1BCE" w:rsidRDefault="009F1BCE" w:rsidP="00B12575">
      <w:pPr>
        <w:pStyle w:val="NO"/>
        <w:ind w:left="1701" w:hanging="1417"/>
        <w:rPr>
          <w:rFonts w:eastAsia="MS Mincho"/>
          <w:lang w:eastAsia="en-GB"/>
        </w:rPr>
      </w:pPr>
    </w:p>
    <w:p w14:paraId="5C3C631C" w14:textId="0463B13E" w:rsidR="00915338" w:rsidRDefault="00E635ED" w:rsidP="00915338">
      <w:pPr>
        <w:pStyle w:val="Heading1"/>
      </w:pPr>
      <w:r>
        <w:t>3</w:t>
      </w:r>
      <w:r w:rsidR="00915338">
        <w:t>.</w:t>
      </w:r>
      <w:r w:rsidR="00255498">
        <w:tab/>
      </w:r>
      <w:r w:rsidR="00915338">
        <w:t>Summary</w:t>
      </w:r>
    </w:p>
    <w:p w14:paraId="2F224594" w14:textId="22AB5060" w:rsidR="005D0A72" w:rsidRDefault="00AF2126" w:rsidP="00915338">
      <w:r>
        <w:t xml:space="preserve">In this contribution, we discussed </w:t>
      </w:r>
      <w:r w:rsidR="003169F8">
        <w:t>the</w:t>
      </w:r>
      <w:r w:rsidR="003169F8" w:rsidRPr="003169F8">
        <w:t xml:space="preserve"> </w:t>
      </w:r>
      <w:r w:rsidR="00FC04A6">
        <w:t xml:space="preserve">signalling and procedures </w:t>
      </w:r>
      <w:r w:rsidR="00CE03D1">
        <w:t xml:space="preserve">to support </w:t>
      </w:r>
      <w:r w:rsidR="00894E93">
        <w:t xml:space="preserve">data collection and model training </w:t>
      </w:r>
      <w:r w:rsidR="00FC04A6">
        <w:t xml:space="preserve">for </w:t>
      </w:r>
      <w:r w:rsidR="00F9015B" w:rsidRPr="00F9015B">
        <w:t xml:space="preserve">Network-based AI/ML assisted positioning </w:t>
      </w:r>
      <w:r w:rsidR="00F9015B">
        <w:t>(</w:t>
      </w:r>
      <w:r w:rsidR="00F9015B" w:rsidRPr="00F9015B">
        <w:t>Case 3a</w:t>
      </w:r>
      <w:r w:rsidR="00F9015B">
        <w:t>)</w:t>
      </w:r>
      <w:r w:rsidR="00F51E7F">
        <w:t>.</w:t>
      </w:r>
      <w:r w:rsidR="004073C0">
        <w:t xml:space="preserve"> </w:t>
      </w:r>
      <w:r w:rsidR="005D0A72">
        <w:t>The following Proposals were made.</w:t>
      </w:r>
    </w:p>
    <w:p w14:paraId="6225E44D" w14:textId="77777777" w:rsidR="00EC6F17" w:rsidRPr="00EB5A64" w:rsidRDefault="00EC6F17" w:rsidP="00EC6F17">
      <w:pPr>
        <w:pStyle w:val="NO"/>
        <w:ind w:left="1418" w:hanging="1134"/>
        <w:rPr>
          <w:rFonts w:eastAsia="MS Mincho"/>
          <w:lang w:eastAsia="en-GB"/>
        </w:rPr>
      </w:pPr>
      <w:r w:rsidRPr="00F47380">
        <w:rPr>
          <w:rFonts w:eastAsia="MS Mincho"/>
          <w:b/>
          <w:bCs/>
          <w:lang w:eastAsia="en-GB"/>
        </w:rPr>
        <w:t>Proposal 1:</w:t>
      </w:r>
      <w:r>
        <w:rPr>
          <w:rFonts w:eastAsia="MS Mincho"/>
          <w:lang w:eastAsia="en-GB"/>
        </w:rPr>
        <w:t xml:space="preserve"> </w:t>
      </w:r>
      <w:r>
        <w:rPr>
          <w:rFonts w:eastAsia="MS Mincho"/>
          <w:lang w:eastAsia="en-GB"/>
        </w:rPr>
        <w:tab/>
        <w:t>Define a n</w:t>
      </w:r>
      <w:r w:rsidRPr="00EB5A64">
        <w:rPr>
          <w:rFonts w:eastAsia="MS Mincho"/>
          <w:lang w:eastAsia="en-GB"/>
        </w:rPr>
        <w:t>ew Class 2 NRPPa procedure to allow an LMF to indicate to the NG-RAN that "data collection information" can be requested by the NG-RAN and optionally providing available UE/PRU information for data collection to the NG-RAN. The NGAP transport is non-UE associated.</w:t>
      </w:r>
    </w:p>
    <w:p w14:paraId="62B43FC1" w14:textId="77777777" w:rsidR="00EC6F17" w:rsidRPr="00EB5A64" w:rsidRDefault="00EC6F17" w:rsidP="00EC6F17">
      <w:pPr>
        <w:pStyle w:val="NO"/>
        <w:ind w:left="1418" w:hanging="1134"/>
        <w:rPr>
          <w:rFonts w:eastAsia="MS Mincho"/>
          <w:lang w:eastAsia="en-GB"/>
        </w:rPr>
      </w:pPr>
      <w:r w:rsidRPr="00F47380">
        <w:rPr>
          <w:rFonts w:eastAsia="MS Mincho"/>
          <w:b/>
          <w:bCs/>
          <w:lang w:eastAsia="en-GB"/>
        </w:rPr>
        <w:lastRenderedPageBreak/>
        <w:t>Proposal 2:</w:t>
      </w:r>
      <w:r>
        <w:rPr>
          <w:rFonts w:eastAsia="MS Mincho"/>
          <w:lang w:eastAsia="en-GB"/>
        </w:rPr>
        <w:t xml:space="preserve"> </w:t>
      </w:r>
      <w:r>
        <w:rPr>
          <w:rFonts w:eastAsia="MS Mincho"/>
          <w:lang w:eastAsia="en-GB"/>
        </w:rPr>
        <w:tab/>
        <w:t>Define a n</w:t>
      </w:r>
      <w:r w:rsidRPr="00EB5A64">
        <w:rPr>
          <w:rFonts w:eastAsia="MS Mincho"/>
          <w:lang w:eastAsia="en-GB"/>
        </w:rPr>
        <w:t>ew Class 1 NRPPa procedure to allow a gNB to request and an LMF to provide "data collection information" from an LMF. The request may be for "Part B information" only or for both, "Part B information" and instigation of procedures to collect "Part A information" at the gNB. The NGAP transport is UE associated (for served UEs) or non-UE associated (for non-served UEs).</w:t>
      </w:r>
    </w:p>
    <w:p w14:paraId="37FEAA87" w14:textId="77777777" w:rsidR="00EC6F17" w:rsidRPr="00EB5A64" w:rsidRDefault="00EC6F17" w:rsidP="00EC6F17">
      <w:pPr>
        <w:pStyle w:val="NO"/>
        <w:ind w:left="1418" w:hanging="1134"/>
        <w:rPr>
          <w:rFonts w:eastAsia="MS Mincho"/>
          <w:lang w:eastAsia="en-GB"/>
        </w:rPr>
      </w:pPr>
      <w:r w:rsidRPr="00F47380">
        <w:rPr>
          <w:rFonts w:eastAsia="MS Mincho"/>
          <w:b/>
          <w:bCs/>
          <w:lang w:eastAsia="en-GB"/>
        </w:rPr>
        <w:t>Proposal 3:</w:t>
      </w:r>
      <w:r>
        <w:rPr>
          <w:rFonts w:eastAsia="MS Mincho"/>
          <w:lang w:eastAsia="en-GB"/>
        </w:rPr>
        <w:t xml:space="preserve"> </w:t>
      </w:r>
      <w:r>
        <w:rPr>
          <w:rFonts w:eastAsia="MS Mincho"/>
          <w:lang w:eastAsia="en-GB"/>
        </w:rPr>
        <w:tab/>
        <w:t>Add a new</w:t>
      </w:r>
      <w:r w:rsidRPr="00EB5A64">
        <w:rPr>
          <w:rFonts w:eastAsia="MS Mincho"/>
          <w:lang w:eastAsia="en-GB"/>
        </w:rPr>
        <w:t xml:space="preserve"> ENUMERATED value in the TRP Measurement Type (e.g., "data collection") in the NRPPa Measurement Request message.</w:t>
      </w:r>
    </w:p>
    <w:p w14:paraId="3FE0C799" w14:textId="77777777" w:rsidR="00EC6F17" w:rsidRDefault="00EC6F17" w:rsidP="00EC6F17">
      <w:pPr>
        <w:pStyle w:val="NO"/>
        <w:ind w:left="1418" w:hanging="1134"/>
        <w:rPr>
          <w:rFonts w:eastAsia="MS Mincho"/>
          <w:lang w:eastAsia="en-GB"/>
        </w:rPr>
      </w:pPr>
      <w:r w:rsidRPr="00F47380">
        <w:rPr>
          <w:rFonts w:eastAsia="MS Mincho"/>
          <w:b/>
          <w:bCs/>
          <w:lang w:eastAsia="en-GB"/>
        </w:rPr>
        <w:t>Proposal 4:</w:t>
      </w:r>
      <w:r>
        <w:rPr>
          <w:rFonts w:eastAsia="MS Mincho"/>
          <w:lang w:eastAsia="en-GB"/>
        </w:rPr>
        <w:t xml:space="preserve"> </w:t>
      </w:r>
      <w:r>
        <w:rPr>
          <w:rFonts w:eastAsia="MS Mincho"/>
          <w:lang w:eastAsia="en-GB"/>
        </w:rPr>
        <w:tab/>
      </w:r>
      <w:r w:rsidRPr="00EB5A64">
        <w:rPr>
          <w:rFonts w:eastAsia="MS Mincho"/>
          <w:lang w:eastAsia="en-GB"/>
        </w:rPr>
        <w:t>Add a new optional IE in the NRPPa Measurement Request message which includes the "Part B information" (ground-truth label).</w:t>
      </w:r>
    </w:p>
    <w:p w14:paraId="2D560828" w14:textId="77777777" w:rsidR="00EC6F17" w:rsidRDefault="00EC6F17" w:rsidP="00EC6F17">
      <w:pPr>
        <w:pStyle w:val="NO"/>
        <w:ind w:left="1418" w:hanging="1134"/>
        <w:rPr>
          <w:rFonts w:eastAsia="MS Mincho"/>
          <w:lang w:eastAsia="en-GB"/>
        </w:rPr>
      </w:pPr>
      <w:r w:rsidRPr="00F47380">
        <w:rPr>
          <w:rFonts w:eastAsia="MS Mincho"/>
          <w:b/>
          <w:bCs/>
          <w:lang w:eastAsia="en-GB"/>
        </w:rPr>
        <w:t>Proposal 5:</w:t>
      </w:r>
      <w:r>
        <w:rPr>
          <w:rFonts w:eastAsia="MS Mincho"/>
          <w:lang w:eastAsia="en-GB"/>
        </w:rPr>
        <w:t xml:space="preserve"> </w:t>
      </w:r>
      <w:r>
        <w:rPr>
          <w:rFonts w:eastAsia="MS Mincho"/>
          <w:lang w:eastAsia="en-GB"/>
        </w:rPr>
        <w:tab/>
        <w:t>Agree the Stage 2 procedure in Figure 1.</w:t>
      </w:r>
    </w:p>
    <w:p w14:paraId="452EBD62" w14:textId="77777777" w:rsidR="008D4BF3" w:rsidRDefault="008D4BF3" w:rsidP="00915338"/>
    <w:p w14:paraId="034183C6" w14:textId="543A02C9" w:rsidR="00C14F3C" w:rsidRDefault="00C14F3C" w:rsidP="00C14F3C">
      <w:pPr>
        <w:pStyle w:val="Heading1"/>
      </w:pPr>
      <w:r>
        <w:t>References</w:t>
      </w:r>
    </w:p>
    <w:p w14:paraId="270FEC0E" w14:textId="36CD8BF4" w:rsidR="00DE749E" w:rsidRDefault="00DE749E" w:rsidP="007773C5">
      <w:pPr>
        <w:pStyle w:val="EX"/>
        <w:ind w:left="993" w:hanging="709"/>
        <w:rPr>
          <w:lang w:eastAsia="ja-JP"/>
        </w:rPr>
      </w:pPr>
      <w:r>
        <w:rPr>
          <w:lang w:eastAsia="ja-JP"/>
        </w:rPr>
        <w:t>[1]</w:t>
      </w:r>
      <w:r>
        <w:rPr>
          <w:lang w:eastAsia="ja-JP"/>
        </w:rPr>
        <w:tab/>
      </w:r>
      <w:r w:rsidR="00CE2D64" w:rsidRPr="00CE2D64">
        <w:rPr>
          <w:lang w:eastAsia="ja-JP"/>
        </w:rPr>
        <w:t>RP-250792</w:t>
      </w:r>
      <w:r>
        <w:rPr>
          <w:lang w:eastAsia="ja-JP"/>
        </w:rPr>
        <w:t>, "</w:t>
      </w:r>
      <w:r w:rsidR="000A4708" w:rsidRPr="000A4708">
        <w:rPr>
          <w:lang w:eastAsia="ja-JP"/>
        </w:rPr>
        <w:t>Revised WID: Artificial Intelligence (AI)/Machine Learning (ML) for NR Air Interface</w:t>
      </w:r>
      <w:r w:rsidR="000A4708">
        <w:rPr>
          <w:lang w:eastAsia="ja-JP"/>
        </w:rPr>
        <w:t>".</w:t>
      </w:r>
    </w:p>
    <w:p w14:paraId="0919AFFA" w14:textId="3A89C51D" w:rsidR="009628D6" w:rsidRDefault="009628D6" w:rsidP="007773C5">
      <w:pPr>
        <w:pStyle w:val="EX"/>
        <w:ind w:left="993" w:hanging="709"/>
        <w:rPr>
          <w:lang w:eastAsia="ja-JP"/>
        </w:rPr>
      </w:pPr>
      <w:r>
        <w:rPr>
          <w:lang w:eastAsia="ja-JP"/>
        </w:rPr>
        <w:t>[2]</w:t>
      </w:r>
      <w:r>
        <w:rPr>
          <w:lang w:eastAsia="ja-JP"/>
        </w:rPr>
        <w:tab/>
      </w:r>
      <w:r w:rsidR="009A7AB3" w:rsidRPr="003709A7">
        <w:rPr>
          <w:lang w:val="de-DE"/>
        </w:rPr>
        <w:t>R3-25</w:t>
      </w:r>
      <w:r w:rsidR="009A7AB3">
        <w:rPr>
          <w:lang w:val="de-DE"/>
        </w:rPr>
        <w:t>0873, "</w:t>
      </w:r>
      <w:r w:rsidR="00EB43D3" w:rsidRPr="00EB43D3">
        <w:rPr>
          <w:lang w:val="de-DE"/>
        </w:rPr>
        <w:t>Summary of Offline Discussion for CB # AIPHY</w:t>
      </w:r>
      <w:r w:rsidR="00EB43D3">
        <w:rPr>
          <w:lang w:val="de-DE"/>
        </w:rPr>
        <w:t xml:space="preserve">", </w:t>
      </w:r>
      <w:r w:rsidR="00E403F8" w:rsidRPr="00E403F8">
        <w:rPr>
          <w:lang w:val="de-DE"/>
        </w:rPr>
        <w:t>Nokia (moderator)</w:t>
      </w:r>
      <w:r w:rsidR="00E403F8">
        <w:rPr>
          <w:lang w:val="de-DE"/>
        </w:rPr>
        <w:t>.</w:t>
      </w:r>
    </w:p>
    <w:p w14:paraId="19A58FA0" w14:textId="65BA2B8F" w:rsidR="00B16896" w:rsidRDefault="00B16896" w:rsidP="00B16896">
      <w:pPr>
        <w:pStyle w:val="EX"/>
        <w:ind w:left="993" w:hanging="709"/>
        <w:rPr>
          <w:lang w:eastAsia="ja-JP"/>
        </w:rPr>
      </w:pPr>
      <w:r>
        <w:rPr>
          <w:lang w:eastAsia="ja-JP"/>
        </w:rPr>
        <w:t>[</w:t>
      </w:r>
      <w:r w:rsidR="00B935EB">
        <w:rPr>
          <w:lang w:eastAsia="ja-JP"/>
        </w:rPr>
        <w:t>3</w:t>
      </w:r>
      <w:r>
        <w:rPr>
          <w:lang w:eastAsia="ja-JP"/>
        </w:rPr>
        <w:t>]</w:t>
      </w:r>
      <w:r>
        <w:rPr>
          <w:lang w:eastAsia="ja-JP"/>
        </w:rPr>
        <w:tab/>
        <w:t>3GPP TS 23.273: "5G System (5GS) Location Services (LCS); Stage 2".</w:t>
      </w:r>
    </w:p>
    <w:p w14:paraId="0F52F34B" w14:textId="7407FA0F" w:rsidR="00B16896" w:rsidRDefault="00B16896" w:rsidP="00B16896">
      <w:pPr>
        <w:pStyle w:val="EX"/>
        <w:ind w:left="993" w:hanging="709"/>
        <w:rPr>
          <w:lang w:eastAsia="ja-JP"/>
        </w:rPr>
      </w:pPr>
      <w:r>
        <w:rPr>
          <w:lang w:eastAsia="ja-JP"/>
        </w:rPr>
        <w:t>[</w:t>
      </w:r>
      <w:r w:rsidR="00B935EB">
        <w:rPr>
          <w:lang w:eastAsia="ja-JP"/>
        </w:rPr>
        <w:t>4</w:t>
      </w:r>
      <w:r>
        <w:rPr>
          <w:lang w:eastAsia="ja-JP"/>
        </w:rPr>
        <w:t>]</w:t>
      </w:r>
      <w:r>
        <w:rPr>
          <w:lang w:eastAsia="ja-JP"/>
        </w:rPr>
        <w:tab/>
        <w:t xml:space="preserve">3GPP TS </w:t>
      </w:r>
      <w:r w:rsidRPr="00720368">
        <w:rPr>
          <w:lang w:eastAsia="ja-JP"/>
        </w:rPr>
        <w:t>29.518</w:t>
      </w:r>
      <w:r>
        <w:rPr>
          <w:lang w:eastAsia="ja-JP"/>
        </w:rPr>
        <w:t>: "Access and Mobility Management Services; Stage 3".</w:t>
      </w:r>
    </w:p>
    <w:p w14:paraId="6D94EA1D" w14:textId="77777777" w:rsidR="00A74653" w:rsidRDefault="00A74653" w:rsidP="00A74653">
      <w:pPr>
        <w:pStyle w:val="EX"/>
        <w:ind w:left="993" w:hanging="709"/>
        <w:rPr>
          <w:lang w:eastAsia="ja-JP"/>
        </w:rPr>
      </w:pPr>
      <w:r>
        <w:rPr>
          <w:lang w:eastAsia="ja-JP"/>
        </w:rPr>
        <w:t>[5]</w:t>
      </w:r>
      <w:r>
        <w:rPr>
          <w:lang w:eastAsia="ja-JP"/>
        </w:rPr>
        <w:tab/>
        <w:t>3GPP TS 38.305: "Stage 2 functional specification of User Equipment (UE) positioning in NG-RAN".</w:t>
      </w:r>
    </w:p>
    <w:p w14:paraId="69671A2F" w14:textId="77777777" w:rsidR="00894E93" w:rsidRDefault="00FD5BAD" w:rsidP="00894E93">
      <w:pPr>
        <w:pStyle w:val="EX"/>
        <w:ind w:left="993" w:hanging="709"/>
        <w:rPr>
          <w:lang w:eastAsia="ja-JP"/>
        </w:rPr>
      </w:pPr>
      <w:r>
        <w:rPr>
          <w:lang w:eastAsia="ja-JP"/>
        </w:rPr>
        <w:t>[6]</w:t>
      </w:r>
      <w:r>
        <w:rPr>
          <w:lang w:eastAsia="ja-JP"/>
        </w:rPr>
        <w:tab/>
      </w:r>
      <w:r w:rsidR="00464523" w:rsidRPr="00464523">
        <w:rPr>
          <w:lang w:eastAsia="ja-JP"/>
        </w:rPr>
        <w:t>R3-250413</w:t>
      </w:r>
      <w:r w:rsidR="00464523">
        <w:rPr>
          <w:lang w:eastAsia="ja-JP"/>
        </w:rPr>
        <w:t>, "</w:t>
      </w:r>
      <w:r w:rsidR="000D2F3C" w:rsidRPr="000D2F3C">
        <w:rPr>
          <w:lang w:eastAsia="ja-JP"/>
        </w:rPr>
        <w:t>Draft Response LS on LMF-based AI/ML Positioning for Case 3b</w:t>
      </w:r>
      <w:r w:rsidR="000D2F3C">
        <w:rPr>
          <w:lang w:eastAsia="ja-JP"/>
        </w:rPr>
        <w:t xml:space="preserve">", </w:t>
      </w:r>
      <w:r w:rsidR="00E21EB9" w:rsidRPr="00E21EB9">
        <w:rPr>
          <w:lang w:eastAsia="ja-JP"/>
        </w:rPr>
        <w:t>Qualcomm Incorporated</w:t>
      </w:r>
      <w:r w:rsidR="00E21EB9">
        <w:rPr>
          <w:lang w:eastAsia="ja-JP"/>
        </w:rPr>
        <w:t>.</w:t>
      </w:r>
    </w:p>
    <w:p w14:paraId="5FBD045D" w14:textId="7F4BC5E1" w:rsidR="008C7EEB" w:rsidRDefault="00782071" w:rsidP="00894E93">
      <w:pPr>
        <w:pStyle w:val="EX"/>
        <w:ind w:left="993" w:hanging="709"/>
        <w:rPr>
          <w:lang w:eastAsia="ja-JP"/>
        </w:rPr>
      </w:pPr>
      <w:r>
        <w:rPr>
          <w:lang w:eastAsia="ja-JP"/>
        </w:rPr>
        <w:t>[</w:t>
      </w:r>
      <w:r w:rsidR="00E61C1A">
        <w:rPr>
          <w:lang w:eastAsia="ja-JP"/>
        </w:rPr>
        <w:t>7</w:t>
      </w:r>
      <w:r>
        <w:rPr>
          <w:lang w:eastAsia="ja-JP"/>
        </w:rPr>
        <w:t>]</w:t>
      </w:r>
      <w:r w:rsidR="00894E93">
        <w:rPr>
          <w:lang w:eastAsia="ja-JP"/>
        </w:rPr>
        <w:tab/>
      </w:r>
      <w:r w:rsidR="00D50C42">
        <w:rPr>
          <w:lang w:eastAsia="ja-JP"/>
        </w:rPr>
        <w:t>R3-245461, "AI/ML based positioning accuracy enhancements", Qualcomm Incorporated</w:t>
      </w:r>
      <w:r w:rsidR="00997384">
        <w:rPr>
          <w:lang w:eastAsia="ja-JP"/>
        </w:rPr>
        <w:t>, RAN3#125bis.</w:t>
      </w:r>
    </w:p>
    <w:p w14:paraId="461D5223" w14:textId="672DD471" w:rsidR="009E42C4" w:rsidRDefault="009E42C4" w:rsidP="007773C5">
      <w:pPr>
        <w:pStyle w:val="EX"/>
        <w:ind w:left="993" w:hanging="709"/>
        <w:rPr>
          <w:lang w:eastAsia="ja-JP"/>
        </w:rPr>
      </w:pPr>
      <w:r>
        <w:rPr>
          <w:lang w:eastAsia="ja-JP"/>
        </w:rPr>
        <w:t>[</w:t>
      </w:r>
      <w:r w:rsidR="00E61C1A">
        <w:rPr>
          <w:lang w:eastAsia="ja-JP"/>
        </w:rPr>
        <w:t>8</w:t>
      </w:r>
      <w:r>
        <w:rPr>
          <w:lang w:eastAsia="ja-JP"/>
        </w:rPr>
        <w:t>]</w:t>
      </w:r>
      <w:r>
        <w:rPr>
          <w:lang w:eastAsia="ja-JP"/>
        </w:rPr>
        <w:tab/>
      </w:r>
      <w:r w:rsidR="008275C9" w:rsidRPr="008275C9">
        <w:rPr>
          <w:lang w:eastAsia="ja-JP"/>
        </w:rPr>
        <w:t>R3-247459</w:t>
      </w:r>
      <w:r w:rsidR="008275C9">
        <w:rPr>
          <w:lang w:eastAsia="ja-JP"/>
        </w:rPr>
        <w:t>, "</w:t>
      </w:r>
      <w:r w:rsidR="007A2BD2" w:rsidRPr="007A2BD2">
        <w:rPr>
          <w:lang w:eastAsia="ja-JP"/>
        </w:rPr>
        <w:t>AI/ML based positioning accuracy enhancements</w:t>
      </w:r>
      <w:r w:rsidR="007A2BD2">
        <w:rPr>
          <w:lang w:eastAsia="ja-JP"/>
        </w:rPr>
        <w:t xml:space="preserve">", </w:t>
      </w:r>
      <w:r w:rsidR="008A384E" w:rsidRPr="008A384E">
        <w:rPr>
          <w:lang w:eastAsia="ja-JP"/>
        </w:rPr>
        <w:t>Qualcomm Incorporated</w:t>
      </w:r>
      <w:r w:rsidR="008A384E">
        <w:rPr>
          <w:lang w:eastAsia="ja-JP"/>
        </w:rPr>
        <w:t>, RAN3#126.</w:t>
      </w:r>
    </w:p>
    <w:p w14:paraId="52826A1E" w14:textId="2DE02637" w:rsidR="00465D25" w:rsidRDefault="00894E93" w:rsidP="00465D25">
      <w:pPr>
        <w:pStyle w:val="EX"/>
        <w:ind w:left="993" w:hanging="709"/>
        <w:rPr>
          <w:lang w:eastAsia="ja-JP"/>
        </w:rPr>
      </w:pPr>
      <w:r>
        <w:rPr>
          <w:lang w:eastAsia="ja-JP"/>
        </w:rPr>
        <w:t>[</w:t>
      </w:r>
      <w:r w:rsidR="00E61C1A">
        <w:rPr>
          <w:lang w:eastAsia="ja-JP"/>
        </w:rPr>
        <w:t>9</w:t>
      </w:r>
      <w:r>
        <w:rPr>
          <w:lang w:eastAsia="ja-JP"/>
        </w:rPr>
        <w:t>]</w:t>
      </w:r>
      <w:r>
        <w:rPr>
          <w:lang w:eastAsia="ja-JP"/>
        </w:rPr>
        <w:tab/>
      </w:r>
      <w:r w:rsidR="00465D25">
        <w:rPr>
          <w:lang w:eastAsia="ja-JP"/>
        </w:rPr>
        <w:t>R3-250414, "</w:t>
      </w:r>
      <w:r w:rsidR="00465D25" w:rsidRPr="007A2BD2">
        <w:rPr>
          <w:lang w:eastAsia="ja-JP"/>
        </w:rPr>
        <w:t>AI/ML based positioning accuracy enhancements</w:t>
      </w:r>
      <w:r w:rsidR="00465D25">
        <w:rPr>
          <w:lang w:eastAsia="ja-JP"/>
        </w:rPr>
        <w:t xml:space="preserve">", </w:t>
      </w:r>
      <w:r w:rsidR="00465D25" w:rsidRPr="008A384E">
        <w:rPr>
          <w:lang w:eastAsia="ja-JP"/>
        </w:rPr>
        <w:t>Qualcomm Incorporated</w:t>
      </w:r>
      <w:r w:rsidR="00465D25">
        <w:rPr>
          <w:lang w:eastAsia="ja-JP"/>
        </w:rPr>
        <w:t>, RAN3#127.</w:t>
      </w:r>
    </w:p>
    <w:p w14:paraId="17FC629E" w14:textId="702DF509" w:rsidR="00894E93" w:rsidRDefault="00894E93" w:rsidP="007773C5">
      <w:pPr>
        <w:pStyle w:val="EX"/>
        <w:ind w:left="993" w:hanging="709"/>
        <w:rPr>
          <w:lang w:eastAsia="ja-JP"/>
        </w:rPr>
      </w:pPr>
    </w:p>
    <w:sectPr w:rsidR="00894E93" w:rsidSect="00F27C96">
      <w:footerReference w:type="default" r:id="rId14"/>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B2D63" w14:textId="77777777" w:rsidR="00557236" w:rsidRDefault="00557236">
      <w:r>
        <w:separator/>
      </w:r>
    </w:p>
  </w:endnote>
  <w:endnote w:type="continuationSeparator" w:id="0">
    <w:p w14:paraId="4F56D58D" w14:textId="77777777" w:rsidR="00557236" w:rsidRDefault="00557236">
      <w:r>
        <w:continuationSeparator/>
      </w:r>
    </w:p>
  </w:endnote>
  <w:endnote w:type="continuationNotice" w:id="1">
    <w:p w14:paraId="515737A9" w14:textId="77777777" w:rsidR="00557236" w:rsidRDefault="00557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64533187"/>
      <w:docPartObj>
        <w:docPartGallery w:val="Page Numbers (Bottom of Page)"/>
        <w:docPartUnique/>
      </w:docPartObj>
    </w:sdtPr>
    <w:sdtEndPr>
      <w:rPr>
        <w:noProof/>
      </w:rPr>
    </w:sdtEndPr>
    <w:sdtContent>
      <w:p w14:paraId="264AEC66" w14:textId="6DB58EE3" w:rsidR="008651C0" w:rsidRDefault="008651C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D1834ED" w14:textId="77777777" w:rsidR="008651C0" w:rsidRDefault="00865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62FD" w14:textId="77777777" w:rsidR="00557236" w:rsidRDefault="00557236">
      <w:r>
        <w:separator/>
      </w:r>
    </w:p>
  </w:footnote>
  <w:footnote w:type="continuationSeparator" w:id="0">
    <w:p w14:paraId="5064F3AD" w14:textId="77777777" w:rsidR="00557236" w:rsidRDefault="00557236">
      <w:r>
        <w:continuationSeparator/>
      </w:r>
    </w:p>
  </w:footnote>
  <w:footnote w:type="continuationNotice" w:id="1">
    <w:p w14:paraId="2C427682" w14:textId="77777777" w:rsidR="00557236" w:rsidRDefault="005572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C136F"/>
    <w:multiLevelType w:val="hybridMultilevel"/>
    <w:tmpl w:val="9E6C17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AF715C"/>
    <w:multiLevelType w:val="hybridMultilevel"/>
    <w:tmpl w:val="3D72A04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486868"/>
    <w:multiLevelType w:val="hybridMultilevel"/>
    <w:tmpl w:val="AEC657E6"/>
    <w:lvl w:ilvl="0" w:tplc="E7B00784">
      <w:start w:val="1"/>
      <w:numFmt w:val="decimal"/>
      <w:lvlText w:val="%1."/>
      <w:lvlJc w:val="left"/>
      <w:pPr>
        <w:ind w:left="644" w:hanging="360"/>
      </w:pPr>
      <w:rPr>
        <w:rFonts w:eastAsia="Times New Roman"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B127F1"/>
    <w:multiLevelType w:val="hybridMultilevel"/>
    <w:tmpl w:val="3B6E3570"/>
    <w:lvl w:ilvl="0" w:tplc="E0220A7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3"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85358FA"/>
    <w:multiLevelType w:val="hybridMultilevel"/>
    <w:tmpl w:val="E5628246"/>
    <w:lvl w:ilvl="0" w:tplc="25A8EE12">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2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FA07BD"/>
    <w:multiLevelType w:val="hybridMultilevel"/>
    <w:tmpl w:val="1AF480A0"/>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29"/>
  </w:num>
  <w:num w:numId="3" w16cid:durableId="1873569362">
    <w:abstractNumId w:val="23"/>
  </w:num>
  <w:num w:numId="4" w16cid:durableId="401754610">
    <w:abstractNumId w:val="5"/>
  </w:num>
  <w:num w:numId="5" w16cid:durableId="1222063277">
    <w:abstractNumId w:val="16"/>
  </w:num>
  <w:num w:numId="6" w16cid:durableId="1893155725">
    <w:abstractNumId w:val="9"/>
  </w:num>
  <w:num w:numId="7" w16cid:durableId="1154371013">
    <w:abstractNumId w:val="27"/>
  </w:num>
  <w:num w:numId="8" w16cid:durableId="2032679947">
    <w:abstractNumId w:val="13"/>
  </w:num>
  <w:num w:numId="9" w16cid:durableId="1121649491">
    <w:abstractNumId w:val="22"/>
  </w:num>
  <w:num w:numId="10" w16cid:durableId="686445796">
    <w:abstractNumId w:val="1"/>
  </w:num>
  <w:num w:numId="11" w16cid:durableId="926378816">
    <w:abstractNumId w:val="20"/>
  </w:num>
  <w:num w:numId="12" w16cid:durableId="1212958259">
    <w:abstractNumId w:val="18"/>
  </w:num>
  <w:num w:numId="13" w16cid:durableId="664475187">
    <w:abstractNumId w:val="19"/>
  </w:num>
  <w:num w:numId="14" w16cid:durableId="1307127508">
    <w:abstractNumId w:val="17"/>
  </w:num>
  <w:num w:numId="15" w16cid:durableId="2064521576">
    <w:abstractNumId w:val="3"/>
  </w:num>
  <w:num w:numId="16" w16cid:durableId="1312976866">
    <w:abstractNumId w:val="11"/>
  </w:num>
  <w:num w:numId="17" w16cid:durableId="1579945554">
    <w:abstractNumId w:val="7"/>
  </w:num>
  <w:num w:numId="18" w16cid:durableId="2108306875">
    <w:abstractNumId w:val="8"/>
  </w:num>
  <w:num w:numId="19" w16cid:durableId="1251936551">
    <w:abstractNumId w:val="24"/>
  </w:num>
  <w:num w:numId="20" w16cid:durableId="610472807">
    <w:abstractNumId w:val="6"/>
  </w:num>
  <w:num w:numId="21" w16cid:durableId="1933708864">
    <w:abstractNumId w:val="25"/>
  </w:num>
  <w:num w:numId="22" w16cid:durableId="170026214">
    <w:abstractNumId w:val="4"/>
  </w:num>
  <w:num w:numId="23" w16cid:durableId="716853796">
    <w:abstractNumId w:val="28"/>
  </w:num>
  <w:num w:numId="24" w16cid:durableId="1020275748">
    <w:abstractNumId w:val="2"/>
  </w:num>
  <w:num w:numId="25" w16cid:durableId="21981937">
    <w:abstractNumId w:val="12"/>
  </w:num>
  <w:num w:numId="26" w16cid:durableId="83039324">
    <w:abstractNumId w:val="21"/>
  </w:num>
  <w:num w:numId="27" w16cid:durableId="2063404726">
    <w:abstractNumId w:val="15"/>
  </w:num>
  <w:num w:numId="28" w16cid:durableId="1501198214">
    <w:abstractNumId w:val="26"/>
  </w:num>
  <w:num w:numId="29" w16cid:durableId="1625845498">
    <w:abstractNumId w:val="14"/>
  </w:num>
  <w:num w:numId="30" w16cid:durableId="69142164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DA"/>
    <w:rsid w:val="00001864"/>
    <w:rsid w:val="00001C0A"/>
    <w:rsid w:val="00001D0F"/>
    <w:rsid w:val="00002139"/>
    <w:rsid w:val="00002149"/>
    <w:rsid w:val="00002773"/>
    <w:rsid w:val="000027EA"/>
    <w:rsid w:val="00002A48"/>
    <w:rsid w:val="00002A9A"/>
    <w:rsid w:val="00002D2D"/>
    <w:rsid w:val="00002DEE"/>
    <w:rsid w:val="000031B4"/>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E4"/>
    <w:rsid w:val="0000594A"/>
    <w:rsid w:val="00005965"/>
    <w:rsid w:val="00005B0D"/>
    <w:rsid w:val="00005CA2"/>
    <w:rsid w:val="00005E6E"/>
    <w:rsid w:val="00006CA4"/>
    <w:rsid w:val="000072DE"/>
    <w:rsid w:val="0000765D"/>
    <w:rsid w:val="0000777F"/>
    <w:rsid w:val="00007B12"/>
    <w:rsid w:val="00007C2E"/>
    <w:rsid w:val="00007D2C"/>
    <w:rsid w:val="00010462"/>
    <w:rsid w:val="000104A2"/>
    <w:rsid w:val="00010957"/>
    <w:rsid w:val="00010A1C"/>
    <w:rsid w:val="00010B48"/>
    <w:rsid w:val="00010C1D"/>
    <w:rsid w:val="00010C23"/>
    <w:rsid w:val="0001102F"/>
    <w:rsid w:val="0001163C"/>
    <w:rsid w:val="0001171E"/>
    <w:rsid w:val="00011813"/>
    <w:rsid w:val="00011A80"/>
    <w:rsid w:val="00011FB6"/>
    <w:rsid w:val="00012493"/>
    <w:rsid w:val="0001251E"/>
    <w:rsid w:val="0001265B"/>
    <w:rsid w:val="000126D2"/>
    <w:rsid w:val="0001289F"/>
    <w:rsid w:val="00012999"/>
    <w:rsid w:val="00012AB5"/>
    <w:rsid w:val="00012C0B"/>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FF"/>
    <w:rsid w:val="000158B6"/>
    <w:rsid w:val="00015934"/>
    <w:rsid w:val="0001593C"/>
    <w:rsid w:val="00015C73"/>
    <w:rsid w:val="00015E21"/>
    <w:rsid w:val="0001677C"/>
    <w:rsid w:val="00016B99"/>
    <w:rsid w:val="00016FED"/>
    <w:rsid w:val="00017259"/>
    <w:rsid w:val="00017C02"/>
    <w:rsid w:val="00017EFA"/>
    <w:rsid w:val="00017F0E"/>
    <w:rsid w:val="00020192"/>
    <w:rsid w:val="000204C4"/>
    <w:rsid w:val="000205F6"/>
    <w:rsid w:val="00020730"/>
    <w:rsid w:val="00020C60"/>
    <w:rsid w:val="000211C2"/>
    <w:rsid w:val="00021637"/>
    <w:rsid w:val="000218C0"/>
    <w:rsid w:val="00021B5F"/>
    <w:rsid w:val="00021BBC"/>
    <w:rsid w:val="00021FDE"/>
    <w:rsid w:val="000223AF"/>
    <w:rsid w:val="00022413"/>
    <w:rsid w:val="00022637"/>
    <w:rsid w:val="000226BF"/>
    <w:rsid w:val="00022876"/>
    <w:rsid w:val="00022D89"/>
    <w:rsid w:val="00023239"/>
    <w:rsid w:val="00023635"/>
    <w:rsid w:val="00023655"/>
    <w:rsid w:val="000236C2"/>
    <w:rsid w:val="000239EF"/>
    <w:rsid w:val="0002410C"/>
    <w:rsid w:val="000242CD"/>
    <w:rsid w:val="0002433A"/>
    <w:rsid w:val="00024A68"/>
    <w:rsid w:val="00024C80"/>
    <w:rsid w:val="00024E81"/>
    <w:rsid w:val="0002549A"/>
    <w:rsid w:val="00025599"/>
    <w:rsid w:val="0002577F"/>
    <w:rsid w:val="000259AB"/>
    <w:rsid w:val="00025F31"/>
    <w:rsid w:val="00025F90"/>
    <w:rsid w:val="00025FAF"/>
    <w:rsid w:val="000263A7"/>
    <w:rsid w:val="000265E6"/>
    <w:rsid w:val="000267F6"/>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35C"/>
    <w:rsid w:val="000335DC"/>
    <w:rsid w:val="00033A08"/>
    <w:rsid w:val="00033E64"/>
    <w:rsid w:val="00033E7E"/>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B5"/>
    <w:rsid w:val="000358D6"/>
    <w:rsid w:val="00035FF0"/>
    <w:rsid w:val="00036379"/>
    <w:rsid w:val="00036856"/>
    <w:rsid w:val="000369F4"/>
    <w:rsid w:val="00036D77"/>
    <w:rsid w:val="00036FC8"/>
    <w:rsid w:val="00037004"/>
    <w:rsid w:val="00037373"/>
    <w:rsid w:val="000374CB"/>
    <w:rsid w:val="00037CA7"/>
    <w:rsid w:val="00037DCA"/>
    <w:rsid w:val="00040042"/>
    <w:rsid w:val="00040043"/>
    <w:rsid w:val="0004007C"/>
    <w:rsid w:val="000405CC"/>
    <w:rsid w:val="00040894"/>
    <w:rsid w:val="00040CC9"/>
    <w:rsid w:val="000411C7"/>
    <w:rsid w:val="000411D4"/>
    <w:rsid w:val="0004150A"/>
    <w:rsid w:val="00041AF2"/>
    <w:rsid w:val="00041BC6"/>
    <w:rsid w:val="00041E45"/>
    <w:rsid w:val="00041EA4"/>
    <w:rsid w:val="00041ECB"/>
    <w:rsid w:val="00041FFB"/>
    <w:rsid w:val="0004212B"/>
    <w:rsid w:val="0004215D"/>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BB"/>
    <w:rsid w:val="00043C7A"/>
    <w:rsid w:val="00043CD0"/>
    <w:rsid w:val="00044043"/>
    <w:rsid w:val="00044A32"/>
    <w:rsid w:val="00044C3E"/>
    <w:rsid w:val="00045156"/>
    <w:rsid w:val="0004546E"/>
    <w:rsid w:val="00045871"/>
    <w:rsid w:val="00045A16"/>
    <w:rsid w:val="00045AFF"/>
    <w:rsid w:val="00045D9D"/>
    <w:rsid w:val="00045FD0"/>
    <w:rsid w:val="0004615A"/>
    <w:rsid w:val="0004629C"/>
    <w:rsid w:val="000467FA"/>
    <w:rsid w:val="00046BB1"/>
    <w:rsid w:val="00046BFD"/>
    <w:rsid w:val="00046D38"/>
    <w:rsid w:val="00046F32"/>
    <w:rsid w:val="0004703C"/>
    <w:rsid w:val="000470A0"/>
    <w:rsid w:val="0004724E"/>
    <w:rsid w:val="0004767A"/>
    <w:rsid w:val="00047765"/>
    <w:rsid w:val="00047862"/>
    <w:rsid w:val="00047C20"/>
    <w:rsid w:val="00047CDF"/>
    <w:rsid w:val="00047D32"/>
    <w:rsid w:val="000500A0"/>
    <w:rsid w:val="00050389"/>
    <w:rsid w:val="00050517"/>
    <w:rsid w:val="000507EB"/>
    <w:rsid w:val="000508F6"/>
    <w:rsid w:val="00050A64"/>
    <w:rsid w:val="00050D77"/>
    <w:rsid w:val="00050D92"/>
    <w:rsid w:val="0005133A"/>
    <w:rsid w:val="00051465"/>
    <w:rsid w:val="0005151C"/>
    <w:rsid w:val="00051627"/>
    <w:rsid w:val="00051721"/>
    <w:rsid w:val="00051728"/>
    <w:rsid w:val="00051810"/>
    <w:rsid w:val="00051B4F"/>
    <w:rsid w:val="00051ECA"/>
    <w:rsid w:val="00052017"/>
    <w:rsid w:val="0005232B"/>
    <w:rsid w:val="00052769"/>
    <w:rsid w:val="00052BC0"/>
    <w:rsid w:val="00052CA2"/>
    <w:rsid w:val="00052CF1"/>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CA2"/>
    <w:rsid w:val="00055FB1"/>
    <w:rsid w:val="00055FB8"/>
    <w:rsid w:val="00056333"/>
    <w:rsid w:val="00056580"/>
    <w:rsid w:val="000568BE"/>
    <w:rsid w:val="0005695E"/>
    <w:rsid w:val="000569BF"/>
    <w:rsid w:val="00056A1C"/>
    <w:rsid w:val="00056B84"/>
    <w:rsid w:val="00056BFB"/>
    <w:rsid w:val="00056E3A"/>
    <w:rsid w:val="00056E4C"/>
    <w:rsid w:val="00057097"/>
    <w:rsid w:val="000573A5"/>
    <w:rsid w:val="000573F2"/>
    <w:rsid w:val="00057430"/>
    <w:rsid w:val="00057558"/>
    <w:rsid w:val="00057831"/>
    <w:rsid w:val="00057C7E"/>
    <w:rsid w:val="000606EA"/>
    <w:rsid w:val="00060EEE"/>
    <w:rsid w:val="00061363"/>
    <w:rsid w:val="00061470"/>
    <w:rsid w:val="0006181A"/>
    <w:rsid w:val="0006182C"/>
    <w:rsid w:val="00061C0C"/>
    <w:rsid w:val="00061FA1"/>
    <w:rsid w:val="000620EB"/>
    <w:rsid w:val="0006246B"/>
    <w:rsid w:val="000627C8"/>
    <w:rsid w:val="00062847"/>
    <w:rsid w:val="000628BF"/>
    <w:rsid w:val="00062915"/>
    <w:rsid w:val="00062A5E"/>
    <w:rsid w:val="00062D28"/>
    <w:rsid w:val="00063232"/>
    <w:rsid w:val="00063287"/>
    <w:rsid w:val="000632BD"/>
    <w:rsid w:val="00063329"/>
    <w:rsid w:val="000633DC"/>
    <w:rsid w:val="0006398F"/>
    <w:rsid w:val="00063B25"/>
    <w:rsid w:val="00063C04"/>
    <w:rsid w:val="00063E53"/>
    <w:rsid w:val="00063EC7"/>
    <w:rsid w:val="00063F41"/>
    <w:rsid w:val="00064159"/>
    <w:rsid w:val="000641C2"/>
    <w:rsid w:val="000642FB"/>
    <w:rsid w:val="000644D2"/>
    <w:rsid w:val="0006452D"/>
    <w:rsid w:val="000645F9"/>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622"/>
    <w:rsid w:val="00071AA8"/>
    <w:rsid w:val="00071D1C"/>
    <w:rsid w:val="00071E5B"/>
    <w:rsid w:val="00071F7D"/>
    <w:rsid w:val="000721C3"/>
    <w:rsid w:val="0007221C"/>
    <w:rsid w:val="0007255F"/>
    <w:rsid w:val="00072645"/>
    <w:rsid w:val="000726B3"/>
    <w:rsid w:val="0007290F"/>
    <w:rsid w:val="00072972"/>
    <w:rsid w:val="00072BCB"/>
    <w:rsid w:val="00072FB6"/>
    <w:rsid w:val="0007309F"/>
    <w:rsid w:val="00073268"/>
    <w:rsid w:val="00073478"/>
    <w:rsid w:val="00073520"/>
    <w:rsid w:val="00073601"/>
    <w:rsid w:val="00073932"/>
    <w:rsid w:val="00073943"/>
    <w:rsid w:val="000739DA"/>
    <w:rsid w:val="00073C31"/>
    <w:rsid w:val="00073C8E"/>
    <w:rsid w:val="00074091"/>
    <w:rsid w:val="000740E4"/>
    <w:rsid w:val="000742C2"/>
    <w:rsid w:val="000748B7"/>
    <w:rsid w:val="00074AD8"/>
    <w:rsid w:val="00074EB9"/>
    <w:rsid w:val="000751A1"/>
    <w:rsid w:val="00075567"/>
    <w:rsid w:val="0007562C"/>
    <w:rsid w:val="0007581B"/>
    <w:rsid w:val="00075832"/>
    <w:rsid w:val="00075904"/>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F9A"/>
    <w:rsid w:val="00080441"/>
    <w:rsid w:val="00080724"/>
    <w:rsid w:val="00080A88"/>
    <w:rsid w:val="00080B58"/>
    <w:rsid w:val="00080B60"/>
    <w:rsid w:val="00080E3B"/>
    <w:rsid w:val="00080ECE"/>
    <w:rsid w:val="000810EB"/>
    <w:rsid w:val="00081141"/>
    <w:rsid w:val="000816FA"/>
    <w:rsid w:val="00081787"/>
    <w:rsid w:val="000818B4"/>
    <w:rsid w:val="00081D58"/>
    <w:rsid w:val="00081EDD"/>
    <w:rsid w:val="00081FBF"/>
    <w:rsid w:val="00081FED"/>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D5C"/>
    <w:rsid w:val="00084D77"/>
    <w:rsid w:val="00084DFC"/>
    <w:rsid w:val="00085047"/>
    <w:rsid w:val="0008513F"/>
    <w:rsid w:val="000851D5"/>
    <w:rsid w:val="0008532E"/>
    <w:rsid w:val="0008540A"/>
    <w:rsid w:val="0008555E"/>
    <w:rsid w:val="00085853"/>
    <w:rsid w:val="00085991"/>
    <w:rsid w:val="00085A17"/>
    <w:rsid w:val="00085B27"/>
    <w:rsid w:val="00085E5D"/>
    <w:rsid w:val="00085EED"/>
    <w:rsid w:val="00085F1D"/>
    <w:rsid w:val="000862A7"/>
    <w:rsid w:val="0008641B"/>
    <w:rsid w:val="0008659E"/>
    <w:rsid w:val="000867CD"/>
    <w:rsid w:val="000869CD"/>
    <w:rsid w:val="0008747F"/>
    <w:rsid w:val="00087759"/>
    <w:rsid w:val="000877E2"/>
    <w:rsid w:val="000879E4"/>
    <w:rsid w:val="00087BD0"/>
    <w:rsid w:val="00087D3D"/>
    <w:rsid w:val="00087F7A"/>
    <w:rsid w:val="00090152"/>
    <w:rsid w:val="000904B0"/>
    <w:rsid w:val="0009070C"/>
    <w:rsid w:val="00090738"/>
    <w:rsid w:val="00090863"/>
    <w:rsid w:val="00090A55"/>
    <w:rsid w:val="00090A72"/>
    <w:rsid w:val="00090C9E"/>
    <w:rsid w:val="00090DCB"/>
    <w:rsid w:val="0009118C"/>
    <w:rsid w:val="000914E0"/>
    <w:rsid w:val="00091654"/>
    <w:rsid w:val="0009167F"/>
    <w:rsid w:val="000916A4"/>
    <w:rsid w:val="00091A13"/>
    <w:rsid w:val="00091F46"/>
    <w:rsid w:val="000924B2"/>
    <w:rsid w:val="0009299D"/>
    <w:rsid w:val="00092B2A"/>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EF"/>
    <w:rsid w:val="00094DEE"/>
    <w:rsid w:val="00094DFA"/>
    <w:rsid w:val="00095011"/>
    <w:rsid w:val="000951A9"/>
    <w:rsid w:val="0009522A"/>
    <w:rsid w:val="000954F7"/>
    <w:rsid w:val="000957E9"/>
    <w:rsid w:val="000958B5"/>
    <w:rsid w:val="00095905"/>
    <w:rsid w:val="000959B3"/>
    <w:rsid w:val="00095B89"/>
    <w:rsid w:val="00095E92"/>
    <w:rsid w:val="00095EBC"/>
    <w:rsid w:val="0009647B"/>
    <w:rsid w:val="000969F0"/>
    <w:rsid w:val="00096A47"/>
    <w:rsid w:val="00096B87"/>
    <w:rsid w:val="00096EF3"/>
    <w:rsid w:val="00097274"/>
    <w:rsid w:val="0009734B"/>
    <w:rsid w:val="00097579"/>
    <w:rsid w:val="0009792B"/>
    <w:rsid w:val="000A028E"/>
    <w:rsid w:val="000A0314"/>
    <w:rsid w:val="000A04C4"/>
    <w:rsid w:val="000A0627"/>
    <w:rsid w:val="000A06DA"/>
    <w:rsid w:val="000A0A17"/>
    <w:rsid w:val="000A0B76"/>
    <w:rsid w:val="000A0FF3"/>
    <w:rsid w:val="000A11C6"/>
    <w:rsid w:val="000A1298"/>
    <w:rsid w:val="000A1F4C"/>
    <w:rsid w:val="000A20D4"/>
    <w:rsid w:val="000A2178"/>
    <w:rsid w:val="000A261A"/>
    <w:rsid w:val="000A2712"/>
    <w:rsid w:val="000A2741"/>
    <w:rsid w:val="000A275C"/>
    <w:rsid w:val="000A2C96"/>
    <w:rsid w:val="000A2DE7"/>
    <w:rsid w:val="000A2FB4"/>
    <w:rsid w:val="000A32E4"/>
    <w:rsid w:val="000A32F3"/>
    <w:rsid w:val="000A363A"/>
    <w:rsid w:val="000A39F8"/>
    <w:rsid w:val="000A3A40"/>
    <w:rsid w:val="000A3F3A"/>
    <w:rsid w:val="000A431C"/>
    <w:rsid w:val="000A43C0"/>
    <w:rsid w:val="000A45C6"/>
    <w:rsid w:val="000A4708"/>
    <w:rsid w:val="000A4773"/>
    <w:rsid w:val="000A4A3E"/>
    <w:rsid w:val="000A4E0A"/>
    <w:rsid w:val="000A4E5F"/>
    <w:rsid w:val="000A5172"/>
    <w:rsid w:val="000A52DA"/>
    <w:rsid w:val="000A534C"/>
    <w:rsid w:val="000A5379"/>
    <w:rsid w:val="000A5495"/>
    <w:rsid w:val="000A5591"/>
    <w:rsid w:val="000A55A6"/>
    <w:rsid w:val="000A55FC"/>
    <w:rsid w:val="000A56B4"/>
    <w:rsid w:val="000A5918"/>
    <w:rsid w:val="000A5955"/>
    <w:rsid w:val="000A5C59"/>
    <w:rsid w:val="000A5E35"/>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EA"/>
    <w:rsid w:val="000B091E"/>
    <w:rsid w:val="000B09BD"/>
    <w:rsid w:val="000B0AC7"/>
    <w:rsid w:val="000B0BE1"/>
    <w:rsid w:val="000B0F36"/>
    <w:rsid w:val="000B14CB"/>
    <w:rsid w:val="000B15CD"/>
    <w:rsid w:val="000B160D"/>
    <w:rsid w:val="000B1716"/>
    <w:rsid w:val="000B1BC3"/>
    <w:rsid w:val="000B1DC5"/>
    <w:rsid w:val="000B1E6F"/>
    <w:rsid w:val="000B1E76"/>
    <w:rsid w:val="000B210E"/>
    <w:rsid w:val="000B2259"/>
    <w:rsid w:val="000B228B"/>
    <w:rsid w:val="000B264C"/>
    <w:rsid w:val="000B2658"/>
    <w:rsid w:val="000B2817"/>
    <w:rsid w:val="000B2929"/>
    <w:rsid w:val="000B2DA1"/>
    <w:rsid w:val="000B33B4"/>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A6"/>
    <w:rsid w:val="000B6CBC"/>
    <w:rsid w:val="000B6CCE"/>
    <w:rsid w:val="000B700E"/>
    <w:rsid w:val="000B73CD"/>
    <w:rsid w:val="000B7753"/>
    <w:rsid w:val="000B78D3"/>
    <w:rsid w:val="000C02AD"/>
    <w:rsid w:val="000C051F"/>
    <w:rsid w:val="000C0585"/>
    <w:rsid w:val="000C0589"/>
    <w:rsid w:val="000C079B"/>
    <w:rsid w:val="000C08DE"/>
    <w:rsid w:val="000C0A39"/>
    <w:rsid w:val="000C0B93"/>
    <w:rsid w:val="000C0BC1"/>
    <w:rsid w:val="000C0D65"/>
    <w:rsid w:val="000C10DC"/>
    <w:rsid w:val="000C12E9"/>
    <w:rsid w:val="000C13AF"/>
    <w:rsid w:val="000C1661"/>
    <w:rsid w:val="000C1D18"/>
    <w:rsid w:val="000C1E90"/>
    <w:rsid w:val="000C20CE"/>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9E3"/>
    <w:rsid w:val="000C7B95"/>
    <w:rsid w:val="000C7CA0"/>
    <w:rsid w:val="000C7E9C"/>
    <w:rsid w:val="000C7FCB"/>
    <w:rsid w:val="000C7FEF"/>
    <w:rsid w:val="000D0292"/>
    <w:rsid w:val="000D0527"/>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70"/>
    <w:rsid w:val="000D6C5C"/>
    <w:rsid w:val="000D6CBF"/>
    <w:rsid w:val="000D6D7F"/>
    <w:rsid w:val="000D6EBC"/>
    <w:rsid w:val="000D70DE"/>
    <w:rsid w:val="000D75BD"/>
    <w:rsid w:val="000D7738"/>
    <w:rsid w:val="000D782A"/>
    <w:rsid w:val="000D7BD1"/>
    <w:rsid w:val="000D7E76"/>
    <w:rsid w:val="000D7F94"/>
    <w:rsid w:val="000E0597"/>
    <w:rsid w:val="000E05F1"/>
    <w:rsid w:val="000E0914"/>
    <w:rsid w:val="000E0949"/>
    <w:rsid w:val="000E0C88"/>
    <w:rsid w:val="000E0E01"/>
    <w:rsid w:val="000E1336"/>
    <w:rsid w:val="000E17E3"/>
    <w:rsid w:val="000E1E99"/>
    <w:rsid w:val="000E2026"/>
    <w:rsid w:val="000E23FC"/>
    <w:rsid w:val="000E2963"/>
    <w:rsid w:val="000E313C"/>
    <w:rsid w:val="000E320E"/>
    <w:rsid w:val="000E35CE"/>
    <w:rsid w:val="000E3650"/>
    <w:rsid w:val="000E3768"/>
    <w:rsid w:val="000E3B8C"/>
    <w:rsid w:val="000E3BFA"/>
    <w:rsid w:val="000E4102"/>
    <w:rsid w:val="000E412E"/>
    <w:rsid w:val="000E4575"/>
    <w:rsid w:val="000E46A2"/>
    <w:rsid w:val="000E46D1"/>
    <w:rsid w:val="000E488A"/>
    <w:rsid w:val="000E4A80"/>
    <w:rsid w:val="000E4CD9"/>
    <w:rsid w:val="000E4F37"/>
    <w:rsid w:val="000E51C9"/>
    <w:rsid w:val="000E54ED"/>
    <w:rsid w:val="000E5D1A"/>
    <w:rsid w:val="000E6129"/>
    <w:rsid w:val="000E629F"/>
    <w:rsid w:val="000E6734"/>
    <w:rsid w:val="000E6C46"/>
    <w:rsid w:val="000E7027"/>
    <w:rsid w:val="000E7106"/>
    <w:rsid w:val="000E72B6"/>
    <w:rsid w:val="000E7338"/>
    <w:rsid w:val="000F0161"/>
    <w:rsid w:val="000F01F4"/>
    <w:rsid w:val="000F0277"/>
    <w:rsid w:val="000F043E"/>
    <w:rsid w:val="000F090A"/>
    <w:rsid w:val="000F0DA6"/>
    <w:rsid w:val="000F1114"/>
    <w:rsid w:val="000F1321"/>
    <w:rsid w:val="000F13D0"/>
    <w:rsid w:val="000F1467"/>
    <w:rsid w:val="000F146D"/>
    <w:rsid w:val="000F1966"/>
    <w:rsid w:val="000F19CC"/>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A87"/>
    <w:rsid w:val="000F3AD3"/>
    <w:rsid w:val="000F3CBD"/>
    <w:rsid w:val="000F3F21"/>
    <w:rsid w:val="000F4069"/>
    <w:rsid w:val="000F4166"/>
    <w:rsid w:val="000F41B5"/>
    <w:rsid w:val="000F451E"/>
    <w:rsid w:val="000F4759"/>
    <w:rsid w:val="000F4984"/>
    <w:rsid w:val="000F4A87"/>
    <w:rsid w:val="000F4AD6"/>
    <w:rsid w:val="000F4D24"/>
    <w:rsid w:val="000F4D8A"/>
    <w:rsid w:val="000F53B4"/>
    <w:rsid w:val="000F5950"/>
    <w:rsid w:val="000F59EE"/>
    <w:rsid w:val="000F5A19"/>
    <w:rsid w:val="000F63DA"/>
    <w:rsid w:val="000F6458"/>
    <w:rsid w:val="000F6B53"/>
    <w:rsid w:val="000F6F74"/>
    <w:rsid w:val="000F6FAA"/>
    <w:rsid w:val="000F7082"/>
    <w:rsid w:val="000F7A11"/>
    <w:rsid w:val="000F7DA3"/>
    <w:rsid w:val="000F7E55"/>
    <w:rsid w:val="001004FD"/>
    <w:rsid w:val="001006D6"/>
    <w:rsid w:val="001008DD"/>
    <w:rsid w:val="00100D8B"/>
    <w:rsid w:val="00100E4A"/>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7A4"/>
    <w:rsid w:val="00103C0E"/>
    <w:rsid w:val="0010442D"/>
    <w:rsid w:val="0010476A"/>
    <w:rsid w:val="00104F88"/>
    <w:rsid w:val="0010509D"/>
    <w:rsid w:val="001058F4"/>
    <w:rsid w:val="00105920"/>
    <w:rsid w:val="00105B3B"/>
    <w:rsid w:val="00105CFF"/>
    <w:rsid w:val="00106315"/>
    <w:rsid w:val="0010653A"/>
    <w:rsid w:val="0010656F"/>
    <w:rsid w:val="001068F6"/>
    <w:rsid w:val="00106929"/>
    <w:rsid w:val="001069ED"/>
    <w:rsid w:val="00106DC4"/>
    <w:rsid w:val="00106FCD"/>
    <w:rsid w:val="0010751F"/>
    <w:rsid w:val="00107731"/>
    <w:rsid w:val="00107A27"/>
    <w:rsid w:val="00107D43"/>
    <w:rsid w:val="00107F00"/>
    <w:rsid w:val="00107F26"/>
    <w:rsid w:val="00107FF2"/>
    <w:rsid w:val="0011002F"/>
    <w:rsid w:val="00110138"/>
    <w:rsid w:val="001103E4"/>
    <w:rsid w:val="00110619"/>
    <w:rsid w:val="00110642"/>
    <w:rsid w:val="0011067E"/>
    <w:rsid w:val="001108D3"/>
    <w:rsid w:val="0011090D"/>
    <w:rsid w:val="00110CBA"/>
    <w:rsid w:val="00110D09"/>
    <w:rsid w:val="00110F2A"/>
    <w:rsid w:val="00111433"/>
    <w:rsid w:val="001115A5"/>
    <w:rsid w:val="00111BF4"/>
    <w:rsid w:val="00111C6C"/>
    <w:rsid w:val="00111CC9"/>
    <w:rsid w:val="00111E3F"/>
    <w:rsid w:val="00111EA5"/>
    <w:rsid w:val="00111F3C"/>
    <w:rsid w:val="00112339"/>
    <w:rsid w:val="001127B2"/>
    <w:rsid w:val="001127E4"/>
    <w:rsid w:val="00112802"/>
    <w:rsid w:val="00112E0A"/>
    <w:rsid w:val="001131F5"/>
    <w:rsid w:val="00113467"/>
    <w:rsid w:val="001135BE"/>
    <w:rsid w:val="00113785"/>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16"/>
    <w:rsid w:val="00115A58"/>
    <w:rsid w:val="00115E43"/>
    <w:rsid w:val="00115F8A"/>
    <w:rsid w:val="001161C8"/>
    <w:rsid w:val="001162AB"/>
    <w:rsid w:val="0011634D"/>
    <w:rsid w:val="00116486"/>
    <w:rsid w:val="0011693B"/>
    <w:rsid w:val="00116ECD"/>
    <w:rsid w:val="0011701A"/>
    <w:rsid w:val="001170B7"/>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E52"/>
    <w:rsid w:val="00121F00"/>
    <w:rsid w:val="0012201A"/>
    <w:rsid w:val="00122077"/>
    <w:rsid w:val="00122176"/>
    <w:rsid w:val="001222FB"/>
    <w:rsid w:val="0012248A"/>
    <w:rsid w:val="001229AA"/>
    <w:rsid w:val="001229C4"/>
    <w:rsid w:val="00122B38"/>
    <w:rsid w:val="00122C1C"/>
    <w:rsid w:val="0012317B"/>
    <w:rsid w:val="00123536"/>
    <w:rsid w:val="001235AF"/>
    <w:rsid w:val="00123A51"/>
    <w:rsid w:val="00123BA3"/>
    <w:rsid w:val="00123D30"/>
    <w:rsid w:val="00123DB3"/>
    <w:rsid w:val="00123DD7"/>
    <w:rsid w:val="0012456D"/>
    <w:rsid w:val="00124711"/>
    <w:rsid w:val="00124A5E"/>
    <w:rsid w:val="00124AD4"/>
    <w:rsid w:val="00124C21"/>
    <w:rsid w:val="00125209"/>
    <w:rsid w:val="001259C6"/>
    <w:rsid w:val="00125CE4"/>
    <w:rsid w:val="00125F4B"/>
    <w:rsid w:val="00126248"/>
    <w:rsid w:val="001262C5"/>
    <w:rsid w:val="0012635E"/>
    <w:rsid w:val="00126544"/>
    <w:rsid w:val="00126567"/>
    <w:rsid w:val="00126655"/>
    <w:rsid w:val="001267D0"/>
    <w:rsid w:val="00126993"/>
    <w:rsid w:val="00126ED8"/>
    <w:rsid w:val="00127955"/>
    <w:rsid w:val="00127C07"/>
    <w:rsid w:val="00127CB7"/>
    <w:rsid w:val="00127D76"/>
    <w:rsid w:val="00127F06"/>
    <w:rsid w:val="00127F4B"/>
    <w:rsid w:val="00127F4F"/>
    <w:rsid w:val="0013008B"/>
    <w:rsid w:val="00130140"/>
    <w:rsid w:val="001307BE"/>
    <w:rsid w:val="00130819"/>
    <w:rsid w:val="00130AF6"/>
    <w:rsid w:val="00130B3B"/>
    <w:rsid w:val="001311F4"/>
    <w:rsid w:val="001313A5"/>
    <w:rsid w:val="00131A30"/>
    <w:rsid w:val="00131D9C"/>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2E2"/>
    <w:rsid w:val="00134351"/>
    <w:rsid w:val="001347A0"/>
    <w:rsid w:val="00134A48"/>
    <w:rsid w:val="00134FF7"/>
    <w:rsid w:val="001350D0"/>
    <w:rsid w:val="001352F9"/>
    <w:rsid w:val="00135326"/>
    <w:rsid w:val="001355CC"/>
    <w:rsid w:val="001356C4"/>
    <w:rsid w:val="001356E2"/>
    <w:rsid w:val="00135AC6"/>
    <w:rsid w:val="00135BAF"/>
    <w:rsid w:val="00136087"/>
    <w:rsid w:val="001364EA"/>
    <w:rsid w:val="00136AAE"/>
    <w:rsid w:val="00136F1E"/>
    <w:rsid w:val="00137322"/>
    <w:rsid w:val="00137556"/>
    <w:rsid w:val="001376E3"/>
    <w:rsid w:val="0013773E"/>
    <w:rsid w:val="00137848"/>
    <w:rsid w:val="001379D2"/>
    <w:rsid w:val="00137BC9"/>
    <w:rsid w:val="00137BFE"/>
    <w:rsid w:val="00137C08"/>
    <w:rsid w:val="001401B0"/>
    <w:rsid w:val="001405EE"/>
    <w:rsid w:val="00140E1E"/>
    <w:rsid w:val="00140EC1"/>
    <w:rsid w:val="00141137"/>
    <w:rsid w:val="0014140D"/>
    <w:rsid w:val="001414EA"/>
    <w:rsid w:val="00141835"/>
    <w:rsid w:val="00141875"/>
    <w:rsid w:val="00141974"/>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5DE9"/>
    <w:rsid w:val="00146396"/>
    <w:rsid w:val="00146496"/>
    <w:rsid w:val="001464B0"/>
    <w:rsid w:val="00146810"/>
    <w:rsid w:val="00146A36"/>
    <w:rsid w:val="00146AC9"/>
    <w:rsid w:val="00146F54"/>
    <w:rsid w:val="00147193"/>
    <w:rsid w:val="00147243"/>
    <w:rsid w:val="00147304"/>
    <w:rsid w:val="001473AE"/>
    <w:rsid w:val="001476CC"/>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C8C"/>
    <w:rsid w:val="00151E1E"/>
    <w:rsid w:val="00151FFC"/>
    <w:rsid w:val="00152024"/>
    <w:rsid w:val="00152296"/>
    <w:rsid w:val="001522B5"/>
    <w:rsid w:val="00152618"/>
    <w:rsid w:val="00152650"/>
    <w:rsid w:val="00152854"/>
    <w:rsid w:val="001528CF"/>
    <w:rsid w:val="001529AA"/>
    <w:rsid w:val="00152ABB"/>
    <w:rsid w:val="00152AEE"/>
    <w:rsid w:val="00152C87"/>
    <w:rsid w:val="00152DF5"/>
    <w:rsid w:val="0015303B"/>
    <w:rsid w:val="0015305A"/>
    <w:rsid w:val="00153951"/>
    <w:rsid w:val="001539C5"/>
    <w:rsid w:val="00153A1A"/>
    <w:rsid w:val="00153A32"/>
    <w:rsid w:val="00153C47"/>
    <w:rsid w:val="00153C7D"/>
    <w:rsid w:val="00154219"/>
    <w:rsid w:val="0015434A"/>
    <w:rsid w:val="0015444E"/>
    <w:rsid w:val="00154A6C"/>
    <w:rsid w:val="00154D1B"/>
    <w:rsid w:val="00154DFD"/>
    <w:rsid w:val="0015500A"/>
    <w:rsid w:val="0015520D"/>
    <w:rsid w:val="0015521F"/>
    <w:rsid w:val="0015527E"/>
    <w:rsid w:val="00155681"/>
    <w:rsid w:val="00155754"/>
    <w:rsid w:val="001563FB"/>
    <w:rsid w:val="00156825"/>
    <w:rsid w:val="0015682A"/>
    <w:rsid w:val="001569F3"/>
    <w:rsid w:val="00156B22"/>
    <w:rsid w:val="00156B36"/>
    <w:rsid w:val="00156E54"/>
    <w:rsid w:val="00157114"/>
    <w:rsid w:val="00157207"/>
    <w:rsid w:val="001572B4"/>
    <w:rsid w:val="001573A5"/>
    <w:rsid w:val="001573A7"/>
    <w:rsid w:val="001573BB"/>
    <w:rsid w:val="00157404"/>
    <w:rsid w:val="0015786A"/>
    <w:rsid w:val="00157880"/>
    <w:rsid w:val="001578D9"/>
    <w:rsid w:val="00157B38"/>
    <w:rsid w:val="00157B43"/>
    <w:rsid w:val="00157F49"/>
    <w:rsid w:val="00160103"/>
    <w:rsid w:val="0016047D"/>
    <w:rsid w:val="00160912"/>
    <w:rsid w:val="00160CD4"/>
    <w:rsid w:val="00160D8E"/>
    <w:rsid w:val="001611C0"/>
    <w:rsid w:val="0016156B"/>
    <w:rsid w:val="001615DB"/>
    <w:rsid w:val="00161871"/>
    <w:rsid w:val="00161A0B"/>
    <w:rsid w:val="00161A8B"/>
    <w:rsid w:val="00161CB8"/>
    <w:rsid w:val="00161FD9"/>
    <w:rsid w:val="00162130"/>
    <w:rsid w:val="0016214B"/>
    <w:rsid w:val="001627B6"/>
    <w:rsid w:val="0016289D"/>
    <w:rsid w:val="00162A4A"/>
    <w:rsid w:val="00162D67"/>
    <w:rsid w:val="00162E3D"/>
    <w:rsid w:val="00163153"/>
    <w:rsid w:val="00163346"/>
    <w:rsid w:val="0016346B"/>
    <w:rsid w:val="001637F0"/>
    <w:rsid w:val="00163827"/>
    <w:rsid w:val="001638B3"/>
    <w:rsid w:val="001639D4"/>
    <w:rsid w:val="00163A08"/>
    <w:rsid w:val="00163AA3"/>
    <w:rsid w:val="0016401E"/>
    <w:rsid w:val="0016411A"/>
    <w:rsid w:val="0016441D"/>
    <w:rsid w:val="0016485C"/>
    <w:rsid w:val="00164B14"/>
    <w:rsid w:val="00164DA5"/>
    <w:rsid w:val="00164FE4"/>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89A"/>
    <w:rsid w:val="00167A18"/>
    <w:rsid w:val="00167AC6"/>
    <w:rsid w:val="00167C13"/>
    <w:rsid w:val="00167CDC"/>
    <w:rsid w:val="00167D61"/>
    <w:rsid w:val="00167E1D"/>
    <w:rsid w:val="00167E7F"/>
    <w:rsid w:val="0017035C"/>
    <w:rsid w:val="00170490"/>
    <w:rsid w:val="0017064A"/>
    <w:rsid w:val="00170C82"/>
    <w:rsid w:val="00170FCD"/>
    <w:rsid w:val="0017102A"/>
    <w:rsid w:val="0017168B"/>
    <w:rsid w:val="001718CE"/>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94E"/>
    <w:rsid w:val="00175C20"/>
    <w:rsid w:val="00175E19"/>
    <w:rsid w:val="00175F6B"/>
    <w:rsid w:val="00176051"/>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69E"/>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938"/>
    <w:rsid w:val="00182ACF"/>
    <w:rsid w:val="00182D67"/>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958"/>
    <w:rsid w:val="00186AEA"/>
    <w:rsid w:val="00186F78"/>
    <w:rsid w:val="00186FE4"/>
    <w:rsid w:val="0018724B"/>
    <w:rsid w:val="00187981"/>
    <w:rsid w:val="001879F0"/>
    <w:rsid w:val="00190006"/>
    <w:rsid w:val="00190018"/>
    <w:rsid w:val="00190035"/>
    <w:rsid w:val="001902FE"/>
    <w:rsid w:val="0019080D"/>
    <w:rsid w:val="00190B1E"/>
    <w:rsid w:val="0019125B"/>
    <w:rsid w:val="001913C6"/>
    <w:rsid w:val="0019188F"/>
    <w:rsid w:val="001919F9"/>
    <w:rsid w:val="00191A9B"/>
    <w:rsid w:val="00191EBD"/>
    <w:rsid w:val="00191FDD"/>
    <w:rsid w:val="00192002"/>
    <w:rsid w:val="00192023"/>
    <w:rsid w:val="00192883"/>
    <w:rsid w:val="00192A9F"/>
    <w:rsid w:val="00192C11"/>
    <w:rsid w:val="00193285"/>
    <w:rsid w:val="0019346C"/>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64"/>
    <w:rsid w:val="001967E0"/>
    <w:rsid w:val="0019690C"/>
    <w:rsid w:val="00196C0B"/>
    <w:rsid w:val="00196E01"/>
    <w:rsid w:val="00196E9F"/>
    <w:rsid w:val="00196EFF"/>
    <w:rsid w:val="00197225"/>
    <w:rsid w:val="0019729C"/>
    <w:rsid w:val="001974CD"/>
    <w:rsid w:val="001977AE"/>
    <w:rsid w:val="00197CED"/>
    <w:rsid w:val="00197DA0"/>
    <w:rsid w:val="00197E06"/>
    <w:rsid w:val="00197FC7"/>
    <w:rsid w:val="001A0288"/>
    <w:rsid w:val="001A090A"/>
    <w:rsid w:val="001A0D72"/>
    <w:rsid w:val="001A0D94"/>
    <w:rsid w:val="001A11E5"/>
    <w:rsid w:val="001A143D"/>
    <w:rsid w:val="001A1732"/>
    <w:rsid w:val="001A1C16"/>
    <w:rsid w:val="001A1E07"/>
    <w:rsid w:val="001A1EB6"/>
    <w:rsid w:val="001A1F4D"/>
    <w:rsid w:val="001A242D"/>
    <w:rsid w:val="001A2740"/>
    <w:rsid w:val="001A2807"/>
    <w:rsid w:val="001A28AC"/>
    <w:rsid w:val="001A2A31"/>
    <w:rsid w:val="001A2AC4"/>
    <w:rsid w:val="001A2C34"/>
    <w:rsid w:val="001A2D8D"/>
    <w:rsid w:val="001A2EEE"/>
    <w:rsid w:val="001A3298"/>
    <w:rsid w:val="001A334C"/>
    <w:rsid w:val="001A378E"/>
    <w:rsid w:val="001A3C9A"/>
    <w:rsid w:val="001A3EB7"/>
    <w:rsid w:val="001A40A6"/>
    <w:rsid w:val="001A474F"/>
    <w:rsid w:val="001A48A1"/>
    <w:rsid w:val="001A49C6"/>
    <w:rsid w:val="001A4AC0"/>
    <w:rsid w:val="001A4B18"/>
    <w:rsid w:val="001A5832"/>
    <w:rsid w:val="001A586F"/>
    <w:rsid w:val="001A5958"/>
    <w:rsid w:val="001A5AD5"/>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69C"/>
    <w:rsid w:val="001B0CA2"/>
    <w:rsid w:val="001B0D2F"/>
    <w:rsid w:val="001B0DBC"/>
    <w:rsid w:val="001B0E1B"/>
    <w:rsid w:val="001B173E"/>
    <w:rsid w:val="001B180F"/>
    <w:rsid w:val="001B1930"/>
    <w:rsid w:val="001B219D"/>
    <w:rsid w:val="001B2623"/>
    <w:rsid w:val="001B26B1"/>
    <w:rsid w:val="001B282D"/>
    <w:rsid w:val="001B289E"/>
    <w:rsid w:val="001B304A"/>
    <w:rsid w:val="001B31E6"/>
    <w:rsid w:val="001B32EE"/>
    <w:rsid w:val="001B3A1B"/>
    <w:rsid w:val="001B3BA5"/>
    <w:rsid w:val="001B41CD"/>
    <w:rsid w:val="001B4A41"/>
    <w:rsid w:val="001B4C12"/>
    <w:rsid w:val="001B4F6A"/>
    <w:rsid w:val="001B4F92"/>
    <w:rsid w:val="001B5152"/>
    <w:rsid w:val="001B578B"/>
    <w:rsid w:val="001B5B73"/>
    <w:rsid w:val="001B5FC2"/>
    <w:rsid w:val="001B60D1"/>
    <w:rsid w:val="001B61A6"/>
    <w:rsid w:val="001B62A3"/>
    <w:rsid w:val="001B6D03"/>
    <w:rsid w:val="001B6D52"/>
    <w:rsid w:val="001B6EF4"/>
    <w:rsid w:val="001B6FF5"/>
    <w:rsid w:val="001B7723"/>
    <w:rsid w:val="001B7CAF"/>
    <w:rsid w:val="001B7DA0"/>
    <w:rsid w:val="001B7E82"/>
    <w:rsid w:val="001C003A"/>
    <w:rsid w:val="001C02E3"/>
    <w:rsid w:val="001C02E5"/>
    <w:rsid w:val="001C03FE"/>
    <w:rsid w:val="001C04BB"/>
    <w:rsid w:val="001C052B"/>
    <w:rsid w:val="001C05C7"/>
    <w:rsid w:val="001C05F0"/>
    <w:rsid w:val="001C06CA"/>
    <w:rsid w:val="001C0719"/>
    <w:rsid w:val="001C0AA3"/>
    <w:rsid w:val="001C0BA5"/>
    <w:rsid w:val="001C0C53"/>
    <w:rsid w:val="001C0D6B"/>
    <w:rsid w:val="001C0DA7"/>
    <w:rsid w:val="001C0EBB"/>
    <w:rsid w:val="001C10B8"/>
    <w:rsid w:val="001C1149"/>
    <w:rsid w:val="001C1729"/>
    <w:rsid w:val="001C1966"/>
    <w:rsid w:val="001C1DF3"/>
    <w:rsid w:val="001C1F5A"/>
    <w:rsid w:val="001C2A87"/>
    <w:rsid w:val="001C2D7D"/>
    <w:rsid w:val="001C2E0E"/>
    <w:rsid w:val="001C3116"/>
    <w:rsid w:val="001C314B"/>
    <w:rsid w:val="001C316A"/>
    <w:rsid w:val="001C31BA"/>
    <w:rsid w:val="001C3204"/>
    <w:rsid w:val="001C3384"/>
    <w:rsid w:val="001C3A97"/>
    <w:rsid w:val="001C3B25"/>
    <w:rsid w:val="001C3C33"/>
    <w:rsid w:val="001C3D06"/>
    <w:rsid w:val="001C4257"/>
    <w:rsid w:val="001C4E89"/>
    <w:rsid w:val="001C506E"/>
    <w:rsid w:val="001C51B3"/>
    <w:rsid w:val="001C547D"/>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4F9E"/>
    <w:rsid w:val="001D539F"/>
    <w:rsid w:val="001D5672"/>
    <w:rsid w:val="001D5696"/>
    <w:rsid w:val="001D5954"/>
    <w:rsid w:val="001D5A22"/>
    <w:rsid w:val="001D6026"/>
    <w:rsid w:val="001D607A"/>
    <w:rsid w:val="001D6266"/>
    <w:rsid w:val="001D62BD"/>
    <w:rsid w:val="001D6688"/>
    <w:rsid w:val="001D66EF"/>
    <w:rsid w:val="001D68A1"/>
    <w:rsid w:val="001D69F6"/>
    <w:rsid w:val="001D6A37"/>
    <w:rsid w:val="001D6E8B"/>
    <w:rsid w:val="001D72F3"/>
    <w:rsid w:val="001D750E"/>
    <w:rsid w:val="001D7556"/>
    <w:rsid w:val="001D76C4"/>
    <w:rsid w:val="001D7885"/>
    <w:rsid w:val="001D793B"/>
    <w:rsid w:val="001D7A2D"/>
    <w:rsid w:val="001D7ED5"/>
    <w:rsid w:val="001E026F"/>
    <w:rsid w:val="001E06FD"/>
    <w:rsid w:val="001E09A1"/>
    <w:rsid w:val="001E0D1E"/>
    <w:rsid w:val="001E0D1F"/>
    <w:rsid w:val="001E0E16"/>
    <w:rsid w:val="001E11B1"/>
    <w:rsid w:val="001E1233"/>
    <w:rsid w:val="001E1447"/>
    <w:rsid w:val="001E148E"/>
    <w:rsid w:val="001E177C"/>
    <w:rsid w:val="001E18DB"/>
    <w:rsid w:val="001E1A47"/>
    <w:rsid w:val="001E1DA6"/>
    <w:rsid w:val="001E24C0"/>
    <w:rsid w:val="001E2824"/>
    <w:rsid w:val="001E2836"/>
    <w:rsid w:val="001E295B"/>
    <w:rsid w:val="001E29F2"/>
    <w:rsid w:val="001E2B9A"/>
    <w:rsid w:val="001E30DD"/>
    <w:rsid w:val="001E3144"/>
    <w:rsid w:val="001E34DA"/>
    <w:rsid w:val="001E37CC"/>
    <w:rsid w:val="001E38EF"/>
    <w:rsid w:val="001E3994"/>
    <w:rsid w:val="001E3AA3"/>
    <w:rsid w:val="001E3BFA"/>
    <w:rsid w:val="001E3E82"/>
    <w:rsid w:val="001E3FFC"/>
    <w:rsid w:val="001E44B0"/>
    <w:rsid w:val="001E4641"/>
    <w:rsid w:val="001E4961"/>
    <w:rsid w:val="001E4BDF"/>
    <w:rsid w:val="001E4E31"/>
    <w:rsid w:val="001E4FEA"/>
    <w:rsid w:val="001E51E4"/>
    <w:rsid w:val="001E5228"/>
    <w:rsid w:val="001E526C"/>
    <w:rsid w:val="001E5E05"/>
    <w:rsid w:val="001E5F1C"/>
    <w:rsid w:val="001E60F8"/>
    <w:rsid w:val="001E62F1"/>
    <w:rsid w:val="001E6315"/>
    <w:rsid w:val="001E6479"/>
    <w:rsid w:val="001E64BC"/>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0F"/>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A6A"/>
    <w:rsid w:val="001F6AFC"/>
    <w:rsid w:val="001F71E2"/>
    <w:rsid w:val="001F755B"/>
    <w:rsid w:val="001F75AC"/>
    <w:rsid w:val="001F791D"/>
    <w:rsid w:val="001F7988"/>
    <w:rsid w:val="002001C9"/>
    <w:rsid w:val="0020025A"/>
    <w:rsid w:val="0020031E"/>
    <w:rsid w:val="00200424"/>
    <w:rsid w:val="00200487"/>
    <w:rsid w:val="002005F0"/>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2F46"/>
    <w:rsid w:val="00203CF4"/>
    <w:rsid w:val="00203E0C"/>
    <w:rsid w:val="00203F89"/>
    <w:rsid w:val="00204033"/>
    <w:rsid w:val="00204088"/>
    <w:rsid w:val="002041B1"/>
    <w:rsid w:val="002041CA"/>
    <w:rsid w:val="00204257"/>
    <w:rsid w:val="00204365"/>
    <w:rsid w:val="00204663"/>
    <w:rsid w:val="0020490E"/>
    <w:rsid w:val="00204B14"/>
    <w:rsid w:val="00204C24"/>
    <w:rsid w:val="00204C53"/>
    <w:rsid w:val="00204C7A"/>
    <w:rsid w:val="00204CAC"/>
    <w:rsid w:val="00204DD1"/>
    <w:rsid w:val="00205054"/>
    <w:rsid w:val="002052D1"/>
    <w:rsid w:val="00205378"/>
    <w:rsid w:val="00205562"/>
    <w:rsid w:val="002059F5"/>
    <w:rsid w:val="00205EF5"/>
    <w:rsid w:val="00206389"/>
    <w:rsid w:val="00206723"/>
    <w:rsid w:val="002069FF"/>
    <w:rsid w:val="00206BBE"/>
    <w:rsid w:val="00207032"/>
    <w:rsid w:val="002070EA"/>
    <w:rsid w:val="002070EB"/>
    <w:rsid w:val="0020764F"/>
    <w:rsid w:val="002078A2"/>
    <w:rsid w:val="0020795B"/>
    <w:rsid w:val="00207E41"/>
    <w:rsid w:val="00210469"/>
    <w:rsid w:val="0021052B"/>
    <w:rsid w:val="00210557"/>
    <w:rsid w:val="00210559"/>
    <w:rsid w:val="00210611"/>
    <w:rsid w:val="002106C1"/>
    <w:rsid w:val="00210E4B"/>
    <w:rsid w:val="00210FDB"/>
    <w:rsid w:val="00211263"/>
    <w:rsid w:val="00211AF2"/>
    <w:rsid w:val="00211B30"/>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55A"/>
    <w:rsid w:val="002156FC"/>
    <w:rsid w:val="0021573A"/>
    <w:rsid w:val="002159B8"/>
    <w:rsid w:val="00215E0A"/>
    <w:rsid w:val="00215E61"/>
    <w:rsid w:val="00215E80"/>
    <w:rsid w:val="002160B4"/>
    <w:rsid w:val="002166A6"/>
    <w:rsid w:val="00216A4F"/>
    <w:rsid w:val="00216A53"/>
    <w:rsid w:val="00216F15"/>
    <w:rsid w:val="00216F40"/>
    <w:rsid w:val="00216F97"/>
    <w:rsid w:val="002170C0"/>
    <w:rsid w:val="00217340"/>
    <w:rsid w:val="002177C7"/>
    <w:rsid w:val="002177DA"/>
    <w:rsid w:val="00217B68"/>
    <w:rsid w:val="00217CF8"/>
    <w:rsid w:val="00217D58"/>
    <w:rsid w:val="00217E99"/>
    <w:rsid w:val="00217EA3"/>
    <w:rsid w:val="00220097"/>
    <w:rsid w:val="0022019F"/>
    <w:rsid w:val="002202C4"/>
    <w:rsid w:val="002203CF"/>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E58"/>
    <w:rsid w:val="00221EF0"/>
    <w:rsid w:val="00222136"/>
    <w:rsid w:val="00222226"/>
    <w:rsid w:val="002222D5"/>
    <w:rsid w:val="0022241F"/>
    <w:rsid w:val="00222797"/>
    <w:rsid w:val="00222806"/>
    <w:rsid w:val="002229FF"/>
    <w:rsid w:val="00222D81"/>
    <w:rsid w:val="002235C3"/>
    <w:rsid w:val="002235EC"/>
    <w:rsid w:val="00223CDD"/>
    <w:rsid w:val="00223D60"/>
    <w:rsid w:val="00223F06"/>
    <w:rsid w:val="0022408D"/>
    <w:rsid w:val="00224272"/>
    <w:rsid w:val="00224387"/>
    <w:rsid w:val="002243AE"/>
    <w:rsid w:val="00224489"/>
    <w:rsid w:val="00225016"/>
    <w:rsid w:val="00225103"/>
    <w:rsid w:val="00225417"/>
    <w:rsid w:val="00225420"/>
    <w:rsid w:val="00225ABF"/>
    <w:rsid w:val="00225DAE"/>
    <w:rsid w:val="00225E05"/>
    <w:rsid w:val="00225FC9"/>
    <w:rsid w:val="00226360"/>
    <w:rsid w:val="0022638C"/>
    <w:rsid w:val="00226B04"/>
    <w:rsid w:val="00226B76"/>
    <w:rsid w:val="00226D45"/>
    <w:rsid w:val="0022727A"/>
    <w:rsid w:val="0022727F"/>
    <w:rsid w:val="0022770C"/>
    <w:rsid w:val="002278D5"/>
    <w:rsid w:val="00227B45"/>
    <w:rsid w:val="00227D57"/>
    <w:rsid w:val="00227D5E"/>
    <w:rsid w:val="0023050D"/>
    <w:rsid w:val="0023053B"/>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0F8"/>
    <w:rsid w:val="00232676"/>
    <w:rsid w:val="00232F28"/>
    <w:rsid w:val="00232F69"/>
    <w:rsid w:val="00232FE0"/>
    <w:rsid w:val="00232FE1"/>
    <w:rsid w:val="002331DB"/>
    <w:rsid w:val="00233458"/>
    <w:rsid w:val="00233699"/>
    <w:rsid w:val="002337D6"/>
    <w:rsid w:val="002338D4"/>
    <w:rsid w:val="00233A20"/>
    <w:rsid w:val="00233CAB"/>
    <w:rsid w:val="00233D69"/>
    <w:rsid w:val="00234188"/>
    <w:rsid w:val="002344E5"/>
    <w:rsid w:val="00234615"/>
    <w:rsid w:val="00234B52"/>
    <w:rsid w:val="00234FFE"/>
    <w:rsid w:val="00235330"/>
    <w:rsid w:val="002353C0"/>
    <w:rsid w:val="002354F0"/>
    <w:rsid w:val="002354FB"/>
    <w:rsid w:val="00235613"/>
    <w:rsid w:val="002357BB"/>
    <w:rsid w:val="002357C2"/>
    <w:rsid w:val="0023620F"/>
    <w:rsid w:val="0023623B"/>
    <w:rsid w:val="002362DA"/>
    <w:rsid w:val="00236357"/>
    <w:rsid w:val="00236A40"/>
    <w:rsid w:val="00236BBE"/>
    <w:rsid w:val="00236E30"/>
    <w:rsid w:val="00237069"/>
    <w:rsid w:val="00237445"/>
    <w:rsid w:val="00237625"/>
    <w:rsid w:val="00237670"/>
    <w:rsid w:val="00237D0B"/>
    <w:rsid w:val="00237D19"/>
    <w:rsid w:val="00237D3B"/>
    <w:rsid w:val="00237F04"/>
    <w:rsid w:val="002403F3"/>
    <w:rsid w:val="00240570"/>
    <w:rsid w:val="002408F8"/>
    <w:rsid w:val="00240B75"/>
    <w:rsid w:val="00241583"/>
    <w:rsid w:val="002415B3"/>
    <w:rsid w:val="002417F8"/>
    <w:rsid w:val="0024195F"/>
    <w:rsid w:val="00241A04"/>
    <w:rsid w:val="00242506"/>
    <w:rsid w:val="00242743"/>
    <w:rsid w:val="00242789"/>
    <w:rsid w:val="002429A7"/>
    <w:rsid w:val="00242C17"/>
    <w:rsid w:val="00242D02"/>
    <w:rsid w:val="0024315E"/>
    <w:rsid w:val="00243A2E"/>
    <w:rsid w:val="00243FB0"/>
    <w:rsid w:val="00244020"/>
    <w:rsid w:val="002446AD"/>
    <w:rsid w:val="002446B3"/>
    <w:rsid w:val="002449B5"/>
    <w:rsid w:val="00244B21"/>
    <w:rsid w:val="00244E0F"/>
    <w:rsid w:val="002455BC"/>
    <w:rsid w:val="00245777"/>
    <w:rsid w:val="00246437"/>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C86"/>
    <w:rsid w:val="00251F46"/>
    <w:rsid w:val="002524F1"/>
    <w:rsid w:val="002526AC"/>
    <w:rsid w:val="002527D6"/>
    <w:rsid w:val="00252EC0"/>
    <w:rsid w:val="00252EE4"/>
    <w:rsid w:val="002530D3"/>
    <w:rsid w:val="002530E9"/>
    <w:rsid w:val="00253768"/>
    <w:rsid w:val="00253781"/>
    <w:rsid w:val="002539AE"/>
    <w:rsid w:val="002539D6"/>
    <w:rsid w:val="00253A19"/>
    <w:rsid w:val="00253A91"/>
    <w:rsid w:val="00253F78"/>
    <w:rsid w:val="0025405C"/>
    <w:rsid w:val="002540B8"/>
    <w:rsid w:val="002548E1"/>
    <w:rsid w:val="0025492C"/>
    <w:rsid w:val="00254A34"/>
    <w:rsid w:val="00254E83"/>
    <w:rsid w:val="0025509E"/>
    <w:rsid w:val="002550B1"/>
    <w:rsid w:val="00255498"/>
    <w:rsid w:val="002554AD"/>
    <w:rsid w:val="002554B7"/>
    <w:rsid w:val="0025558F"/>
    <w:rsid w:val="00255618"/>
    <w:rsid w:val="0025610D"/>
    <w:rsid w:val="002561B6"/>
    <w:rsid w:val="002564C8"/>
    <w:rsid w:val="00256742"/>
    <w:rsid w:val="00256A75"/>
    <w:rsid w:val="00256AA0"/>
    <w:rsid w:val="00256B3A"/>
    <w:rsid w:val="00256BF9"/>
    <w:rsid w:val="00256C56"/>
    <w:rsid w:val="00256DB1"/>
    <w:rsid w:val="0025716C"/>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7C7"/>
    <w:rsid w:val="00260B46"/>
    <w:rsid w:val="00260CA8"/>
    <w:rsid w:val="00260D4D"/>
    <w:rsid w:val="00260DAC"/>
    <w:rsid w:val="00261309"/>
    <w:rsid w:val="00261632"/>
    <w:rsid w:val="0026174F"/>
    <w:rsid w:val="0026180A"/>
    <w:rsid w:val="00261E57"/>
    <w:rsid w:val="00261EBD"/>
    <w:rsid w:val="00262134"/>
    <w:rsid w:val="0026223A"/>
    <w:rsid w:val="002623D0"/>
    <w:rsid w:val="00262C0D"/>
    <w:rsid w:val="00262E0B"/>
    <w:rsid w:val="002632C2"/>
    <w:rsid w:val="0026332C"/>
    <w:rsid w:val="0026336E"/>
    <w:rsid w:val="002633E2"/>
    <w:rsid w:val="002638F6"/>
    <w:rsid w:val="00263A0C"/>
    <w:rsid w:val="00263A82"/>
    <w:rsid w:val="00263E1E"/>
    <w:rsid w:val="002640F8"/>
    <w:rsid w:val="0026467C"/>
    <w:rsid w:val="00264748"/>
    <w:rsid w:val="00264979"/>
    <w:rsid w:val="00264BD3"/>
    <w:rsid w:val="00264BFF"/>
    <w:rsid w:val="00264ED1"/>
    <w:rsid w:val="00264F86"/>
    <w:rsid w:val="00265040"/>
    <w:rsid w:val="002652C2"/>
    <w:rsid w:val="002652C8"/>
    <w:rsid w:val="002653E8"/>
    <w:rsid w:val="002654B5"/>
    <w:rsid w:val="00265A56"/>
    <w:rsid w:val="00265C97"/>
    <w:rsid w:val="002667A7"/>
    <w:rsid w:val="002667C3"/>
    <w:rsid w:val="00266AA6"/>
    <w:rsid w:val="00266F10"/>
    <w:rsid w:val="00266F3A"/>
    <w:rsid w:val="00267358"/>
    <w:rsid w:val="00267A11"/>
    <w:rsid w:val="00267E1F"/>
    <w:rsid w:val="00267FFA"/>
    <w:rsid w:val="002701A5"/>
    <w:rsid w:val="0027050B"/>
    <w:rsid w:val="00270CA6"/>
    <w:rsid w:val="00270CE8"/>
    <w:rsid w:val="00271750"/>
    <w:rsid w:val="00271A73"/>
    <w:rsid w:val="00271AFD"/>
    <w:rsid w:val="00271D1A"/>
    <w:rsid w:val="00271F46"/>
    <w:rsid w:val="002722C8"/>
    <w:rsid w:val="00272976"/>
    <w:rsid w:val="00272A12"/>
    <w:rsid w:val="00272E0C"/>
    <w:rsid w:val="00272E70"/>
    <w:rsid w:val="00272F0A"/>
    <w:rsid w:val="00272F90"/>
    <w:rsid w:val="00273023"/>
    <w:rsid w:val="00273076"/>
    <w:rsid w:val="002731F3"/>
    <w:rsid w:val="002733E5"/>
    <w:rsid w:val="0027356E"/>
    <w:rsid w:val="00273A51"/>
    <w:rsid w:val="00273CE1"/>
    <w:rsid w:val="00273E17"/>
    <w:rsid w:val="00273FB8"/>
    <w:rsid w:val="0027453C"/>
    <w:rsid w:val="002747E2"/>
    <w:rsid w:val="002748AA"/>
    <w:rsid w:val="0027498E"/>
    <w:rsid w:val="002749AB"/>
    <w:rsid w:val="00274C6C"/>
    <w:rsid w:val="00274EB0"/>
    <w:rsid w:val="00275203"/>
    <w:rsid w:val="002752B9"/>
    <w:rsid w:val="002752D8"/>
    <w:rsid w:val="002752E9"/>
    <w:rsid w:val="00275346"/>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C27"/>
    <w:rsid w:val="00277EFE"/>
    <w:rsid w:val="00277F81"/>
    <w:rsid w:val="002802AC"/>
    <w:rsid w:val="002803D2"/>
    <w:rsid w:val="0028075C"/>
    <w:rsid w:val="0028075E"/>
    <w:rsid w:val="00280A62"/>
    <w:rsid w:val="00280BF5"/>
    <w:rsid w:val="00280C56"/>
    <w:rsid w:val="00280EAD"/>
    <w:rsid w:val="00280FB5"/>
    <w:rsid w:val="00281452"/>
    <w:rsid w:val="0028149B"/>
    <w:rsid w:val="002816C0"/>
    <w:rsid w:val="002818D7"/>
    <w:rsid w:val="002818F5"/>
    <w:rsid w:val="002819B5"/>
    <w:rsid w:val="00281B1B"/>
    <w:rsid w:val="00281C28"/>
    <w:rsid w:val="00281CFE"/>
    <w:rsid w:val="00281DD8"/>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EC0"/>
    <w:rsid w:val="00284355"/>
    <w:rsid w:val="00284411"/>
    <w:rsid w:val="00284708"/>
    <w:rsid w:val="00284758"/>
    <w:rsid w:val="00284C57"/>
    <w:rsid w:val="00284EAB"/>
    <w:rsid w:val="00284FB1"/>
    <w:rsid w:val="00285006"/>
    <w:rsid w:val="00285057"/>
    <w:rsid w:val="0028556B"/>
    <w:rsid w:val="0028556E"/>
    <w:rsid w:val="002855F0"/>
    <w:rsid w:val="00285663"/>
    <w:rsid w:val="00285988"/>
    <w:rsid w:val="0028598D"/>
    <w:rsid w:val="00285E98"/>
    <w:rsid w:val="002860BA"/>
    <w:rsid w:val="00286326"/>
    <w:rsid w:val="002868A8"/>
    <w:rsid w:val="002868C9"/>
    <w:rsid w:val="002869FA"/>
    <w:rsid w:val="00286A72"/>
    <w:rsid w:val="00286AF7"/>
    <w:rsid w:val="00286CEA"/>
    <w:rsid w:val="0028720A"/>
    <w:rsid w:val="00287370"/>
    <w:rsid w:val="002873C5"/>
    <w:rsid w:val="002876C3"/>
    <w:rsid w:val="0028774D"/>
    <w:rsid w:val="00287B28"/>
    <w:rsid w:val="00287C83"/>
    <w:rsid w:val="00287D3C"/>
    <w:rsid w:val="00290117"/>
    <w:rsid w:val="0029054A"/>
    <w:rsid w:val="002907E0"/>
    <w:rsid w:val="00290A13"/>
    <w:rsid w:val="00290F23"/>
    <w:rsid w:val="00290FF8"/>
    <w:rsid w:val="002913C8"/>
    <w:rsid w:val="0029141E"/>
    <w:rsid w:val="0029152C"/>
    <w:rsid w:val="00291B97"/>
    <w:rsid w:val="00291BE7"/>
    <w:rsid w:val="00291DD6"/>
    <w:rsid w:val="00291F44"/>
    <w:rsid w:val="00292AA3"/>
    <w:rsid w:val="00292AD1"/>
    <w:rsid w:val="00292C71"/>
    <w:rsid w:val="00292DE5"/>
    <w:rsid w:val="00293519"/>
    <w:rsid w:val="002936C6"/>
    <w:rsid w:val="00293D11"/>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BE7"/>
    <w:rsid w:val="00295D1E"/>
    <w:rsid w:val="0029611D"/>
    <w:rsid w:val="0029660F"/>
    <w:rsid w:val="00296A9A"/>
    <w:rsid w:val="00296B8F"/>
    <w:rsid w:val="00296C7A"/>
    <w:rsid w:val="00296FC3"/>
    <w:rsid w:val="00297635"/>
    <w:rsid w:val="002979BE"/>
    <w:rsid w:val="00297A78"/>
    <w:rsid w:val="002A0069"/>
    <w:rsid w:val="002A0168"/>
    <w:rsid w:val="002A01EF"/>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8E"/>
    <w:rsid w:val="002A29F3"/>
    <w:rsid w:val="002A2B62"/>
    <w:rsid w:val="002A2FC9"/>
    <w:rsid w:val="002A326D"/>
    <w:rsid w:val="002A336D"/>
    <w:rsid w:val="002A350B"/>
    <w:rsid w:val="002A3584"/>
    <w:rsid w:val="002A39EC"/>
    <w:rsid w:val="002A3A79"/>
    <w:rsid w:val="002A3DB0"/>
    <w:rsid w:val="002A3EF2"/>
    <w:rsid w:val="002A3F56"/>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E0F"/>
    <w:rsid w:val="002A7EF8"/>
    <w:rsid w:val="002A7FF6"/>
    <w:rsid w:val="002B005F"/>
    <w:rsid w:val="002B0193"/>
    <w:rsid w:val="002B01FC"/>
    <w:rsid w:val="002B0303"/>
    <w:rsid w:val="002B03DC"/>
    <w:rsid w:val="002B06CF"/>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D3B"/>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7F6"/>
    <w:rsid w:val="002B5BD4"/>
    <w:rsid w:val="002B5D24"/>
    <w:rsid w:val="002B5D96"/>
    <w:rsid w:val="002B60FF"/>
    <w:rsid w:val="002B61C1"/>
    <w:rsid w:val="002B6956"/>
    <w:rsid w:val="002B6B8F"/>
    <w:rsid w:val="002B6C58"/>
    <w:rsid w:val="002B6D39"/>
    <w:rsid w:val="002B71B9"/>
    <w:rsid w:val="002B7BA5"/>
    <w:rsid w:val="002B7EC4"/>
    <w:rsid w:val="002C0172"/>
    <w:rsid w:val="002C01B3"/>
    <w:rsid w:val="002C0493"/>
    <w:rsid w:val="002C0517"/>
    <w:rsid w:val="002C064A"/>
    <w:rsid w:val="002C06FE"/>
    <w:rsid w:val="002C074D"/>
    <w:rsid w:val="002C0E2B"/>
    <w:rsid w:val="002C1010"/>
    <w:rsid w:val="002C112B"/>
    <w:rsid w:val="002C128E"/>
    <w:rsid w:val="002C133E"/>
    <w:rsid w:val="002C15EB"/>
    <w:rsid w:val="002C17DF"/>
    <w:rsid w:val="002C1812"/>
    <w:rsid w:val="002C18CC"/>
    <w:rsid w:val="002C1AA4"/>
    <w:rsid w:val="002C1D87"/>
    <w:rsid w:val="002C214F"/>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D63"/>
    <w:rsid w:val="002C5E23"/>
    <w:rsid w:val="002C63BC"/>
    <w:rsid w:val="002C6460"/>
    <w:rsid w:val="002C67E9"/>
    <w:rsid w:val="002C6A4D"/>
    <w:rsid w:val="002C6C2D"/>
    <w:rsid w:val="002C6E09"/>
    <w:rsid w:val="002C706A"/>
    <w:rsid w:val="002C75EC"/>
    <w:rsid w:val="002C780F"/>
    <w:rsid w:val="002C7AAA"/>
    <w:rsid w:val="002D0003"/>
    <w:rsid w:val="002D00E2"/>
    <w:rsid w:val="002D028B"/>
    <w:rsid w:val="002D0423"/>
    <w:rsid w:val="002D0579"/>
    <w:rsid w:val="002D0794"/>
    <w:rsid w:val="002D0AA1"/>
    <w:rsid w:val="002D0BFC"/>
    <w:rsid w:val="002D0CF5"/>
    <w:rsid w:val="002D0FB5"/>
    <w:rsid w:val="002D12AD"/>
    <w:rsid w:val="002D177F"/>
    <w:rsid w:val="002D1AF8"/>
    <w:rsid w:val="002D1E1C"/>
    <w:rsid w:val="002D221D"/>
    <w:rsid w:val="002D2381"/>
    <w:rsid w:val="002D245C"/>
    <w:rsid w:val="002D271F"/>
    <w:rsid w:val="002D3149"/>
    <w:rsid w:val="002D34A6"/>
    <w:rsid w:val="002D3636"/>
    <w:rsid w:val="002D3770"/>
    <w:rsid w:val="002D39ED"/>
    <w:rsid w:val="002D3E6B"/>
    <w:rsid w:val="002D40A9"/>
    <w:rsid w:val="002D462E"/>
    <w:rsid w:val="002D4760"/>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F1"/>
    <w:rsid w:val="002D6863"/>
    <w:rsid w:val="002D694E"/>
    <w:rsid w:val="002D69CA"/>
    <w:rsid w:val="002D69D8"/>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26"/>
    <w:rsid w:val="002E1DE2"/>
    <w:rsid w:val="002E1FC6"/>
    <w:rsid w:val="002E243E"/>
    <w:rsid w:val="002E2537"/>
    <w:rsid w:val="002E2630"/>
    <w:rsid w:val="002E263E"/>
    <w:rsid w:val="002E2741"/>
    <w:rsid w:val="002E30C3"/>
    <w:rsid w:val="002E3196"/>
    <w:rsid w:val="002E33A9"/>
    <w:rsid w:val="002E3451"/>
    <w:rsid w:val="002E348C"/>
    <w:rsid w:val="002E37F6"/>
    <w:rsid w:val="002E39D3"/>
    <w:rsid w:val="002E3A5F"/>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2FA"/>
    <w:rsid w:val="002E5498"/>
    <w:rsid w:val="002E55A5"/>
    <w:rsid w:val="002E55AE"/>
    <w:rsid w:val="002E5AD7"/>
    <w:rsid w:val="002E5C52"/>
    <w:rsid w:val="002E6240"/>
    <w:rsid w:val="002E6622"/>
    <w:rsid w:val="002E699B"/>
    <w:rsid w:val="002E6A0B"/>
    <w:rsid w:val="002E6FCA"/>
    <w:rsid w:val="002E7022"/>
    <w:rsid w:val="002E726B"/>
    <w:rsid w:val="002E7E32"/>
    <w:rsid w:val="002E7FD2"/>
    <w:rsid w:val="002F02D5"/>
    <w:rsid w:val="002F0513"/>
    <w:rsid w:val="002F0FC1"/>
    <w:rsid w:val="002F130A"/>
    <w:rsid w:val="002F1311"/>
    <w:rsid w:val="002F1A96"/>
    <w:rsid w:val="002F1AA1"/>
    <w:rsid w:val="002F1BBF"/>
    <w:rsid w:val="002F1C84"/>
    <w:rsid w:val="002F1CD5"/>
    <w:rsid w:val="002F1D56"/>
    <w:rsid w:val="002F1E07"/>
    <w:rsid w:val="002F20D2"/>
    <w:rsid w:val="002F2476"/>
    <w:rsid w:val="002F26FC"/>
    <w:rsid w:val="002F27E4"/>
    <w:rsid w:val="002F29BC"/>
    <w:rsid w:val="002F366D"/>
    <w:rsid w:val="002F36EE"/>
    <w:rsid w:val="002F36F7"/>
    <w:rsid w:val="002F38D5"/>
    <w:rsid w:val="002F3D4B"/>
    <w:rsid w:val="002F3DB5"/>
    <w:rsid w:val="002F452B"/>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6D3"/>
    <w:rsid w:val="003007C5"/>
    <w:rsid w:val="00300958"/>
    <w:rsid w:val="0030112E"/>
    <w:rsid w:val="0030133C"/>
    <w:rsid w:val="003017BF"/>
    <w:rsid w:val="00301A5A"/>
    <w:rsid w:val="0030220A"/>
    <w:rsid w:val="003022DF"/>
    <w:rsid w:val="0030231D"/>
    <w:rsid w:val="0030238C"/>
    <w:rsid w:val="003023C7"/>
    <w:rsid w:val="003024D9"/>
    <w:rsid w:val="0030261C"/>
    <w:rsid w:val="003026BE"/>
    <w:rsid w:val="00302703"/>
    <w:rsid w:val="00302782"/>
    <w:rsid w:val="00302C1F"/>
    <w:rsid w:val="00302FF4"/>
    <w:rsid w:val="00303025"/>
    <w:rsid w:val="00303397"/>
    <w:rsid w:val="003036CC"/>
    <w:rsid w:val="003038BC"/>
    <w:rsid w:val="00303AC5"/>
    <w:rsid w:val="00303B23"/>
    <w:rsid w:val="00303C5D"/>
    <w:rsid w:val="00303C6B"/>
    <w:rsid w:val="00303DA3"/>
    <w:rsid w:val="003040F8"/>
    <w:rsid w:val="003041D2"/>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AF"/>
    <w:rsid w:val="0030708B"/>
    <w:rsid w:val="00307118"/>
    <w:rsid w:val="003073EA"/>
    <w:rsid w:val="003075A4"/>
    <w:rsid w:val="00307943"/>
    <w:rsid w:val="00307B0E"/>
    <w:rsid w:val="00307BAE"/>
    <w:rsid w:val="00307CB1"/>
    <w:rsid w:val="003100CB"/>
    <w:rsid w:val="003102C1"/>
    <w:rsid w:val="0031057F"/>
    <w:rsid w:val="00310798"/>
    <w:rsid w:val="0031111A"/>
    <w:rsid w:val="003114E2"/>
    <w:rsid w:val="003115C6"/>
    <w:rsid w:val="003117C7"/>
    <w:rsid w:val="00311849"/>
    <w:rsid w:val="003118F5"/>
    <w:rsid w:val="00311C20"/>
    <w:rsid w:val="00311C38"/>
    <w:rsid w:val="00312912"/>
    <w:rsid w:val="00312A4C"/>
    <w:rsid w:val="00312B4D"/>
    <w:rsid w:val="00312BB4"/>
    <w:rsid w:val="00312D1E"/>
    <w:rsid w:val="00312FC7"/>
    <w:rsid w:val="00313DA8"/>
    <w:rsid w:val="00313E51"/>
    <w:rsid w:val="00314170"/>
    <w:rsid w:val="003147DA"/>
    <w:rsid w:val="00314AF3"/>
    <w:rsid w:val="00314DA3"/>
    <w:rsid w:val="00314EAF"/>
    <w:rsid w:val="00314F7D"/>
    <w:rsid w:val="00314FBF"/>
    <w:rsid w:val="00315051"/>
    <w:rsid w:val="003159EB"/>
    <w:rsid w:val="00315AEA"/>
    <w:rsid w:val="00315B37"/>
    <w:rsid w:val="00316260"/>
    <w:rsid w:val="00316453"/>
    <w:rsid w:val="003166B3"/>
    <w:rsid w:val="003169F8"/>
    <w:rsid w:val="003172BE"/>
    <w:rsid w:val="003172DB"/>
    <w:rsid w:val="003178D8"/>
    <w:rsid w:val="003179CC"/>
    <w:rsid w:val="00320027"/>
    <w:rsid w:val="00320541"/>
    <w:rsid w:val="00320668"/>
    <w:rsid w:val="00320BF2"/>
    <w:rsid w:val="00320F50"/>
    <w:rsid w:val="00321092"/>
    <w:rsid w:val="003210CF"/>
    <w:rsid w:val="00321249"/>
    <w:rsid w:val="0032145F"/>
    <w:rsid w:val="00321477"/>
    <w:rsid w:val="003214B3"/>
    <w:rsid w:val="00321AE6"/>
    <w:rsid w:val="00321B24"/>
    <w:rsid w:val="00321B9F"/>
    <w:rsid w:val="00321C35"/>
    <w:rsid w:val="00321EC4"/>
    <w:rsid w:val="0032229D"/>
    <w:rsid w:val="00322382"/>
    <w:rsid w:val="00322B12"/>
    <w:rsid w:val="00322BC4"/>
    <w:rsid w:val="00322BF7"/>
    <w:rsid w:val="00322FC4"/>
    <w:rsid w:val="00323240"/>
    <w:rsid w:val="003235BF"/>
    <w:rsid w:val="003237F9"/>
    <w:rsid w:val="00323A21"/>
    <w:rsid w:val="00323DA6"/>
    <w:rsid w:val="00323FFE"/>
    <w:rsid w:val="00324650"/>
    <w:rsid w:val="00324AE3"/>
    <w:rsid w:val="00324C51"/>
    <w:rsid w:val="00324E64"/>
    <w:rsid w:val="00325392"/>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5"/>
    <w:rsid w:val="00327C74"/>
    <w:rsid w:val="00327D3F"/>
    <w:rsid w:val="003300C6"/>
    <w:rsid w:val="00330637"/>
    <w:rsid w:val="00330A22"/>
    <w:rsid w:val="00330C67"/>
    <w:rsid w:val="00330D64"/>
    <w:rsid w:val="00330E28"/>
    <w:rsid w:val="00330E77"/>
    <w:rsid w:val="00330F0F"/>
    <w:rsid w:val="003311F9"/>
    <w:rsid w:val="003313A7"/>
    <w:rsid w:val="00331488"/>
    <w:rsid w:val="003317E4"/>
    <w:rsid w:val="00331F8C"/>
    <w:rsid w:val="00331FAA"/>
    <w:rsid w:val="00332326"/>
    <w:rsid w:val="0033258B"/>
    <w:rsid w:val="00332781"/>
    <w:rsid w:val="00332A8F"/>
    <w:rsid w:val="00332CDD"/>
    <w:rsid w:val="003334C5"/>
    <w:rsid w:val="003337CA"/>
    <w:rsid w:val="00333A79"/>
    <w:rsid w:val="00333B67"/>
    <w:rsid w:val="00333F68"/>
    <w:rsid w:val="003340B9"/>
    <w:rsid w:val="00334251"/>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A31"/>
    <w:rsid w:val="00336BA1"/>
    <w:rsid w:val="00336FB0"/>
    <w:rsid w:val="00336FE7"/>
    <w:rsid w:val="003373B1"/>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B3"/>
    <w:rsid w:val="00342F9E"/>
    <w:rsid w:val="003430C1"/>
    <w:rsid w:val="003436C6"/>
    <w:rsid w:val="003438E3"/>
    <w:rsid w:val="00343932"/>
    <w:rsid w:val="00343AC3"/>
    <w:rsid w:val="003443C1"/>
    <w:rsid w:val="003449C9"/>
    <w:rsid w:val="00344A84"/>
    <w:rsid w:val="00344D4A"/>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12B"/>
    <w:rsid w:val="00351329"/>
    <w:rsid w:val="003516BD"/>
    <w:rsid w:val="0035170A"/>
    <w:rsid w:val="00352349"/>
    <w:rsid w:val="00352836"/>
    <w:rsid w:val="00352877"/>
    <w:rsid w:val="00352B99"/>
    <w:rsid w:val="00352D98"/>
    <w:rsid w:val="00352E8E"/>
    <w:rsid w:val="00352E99"/>
    <w:rsid w:val="00352EEB"/>
    <w:rsid w:val="00353025"/>
    <w:rsid w:val="0035344B"/>
    <w:rsid w:val="0035347E"/>
    <w:rsid w:val="003539E3"/>
    <w:rsid w:val="00353C70"/>
    <w:rsid w:val="00353DF6"/>
    <w:rsid w:val="00353EF7"/>
    <w:rsid w:val="00354231"/>
    <w:rsid w:val="003543AA"/>
    <w:rsid w:val="003544AE"/>
    <w:rsid w:val="00354B8C"/>
    <w:rsid w:val="00354B94"/>
    <w:rsid w:val="00354C05"/>
    <w:rsid w:val="00354D59"/>
    <w:rsid w:val="00354E2B"/>
    <w:rsid w:val="00355017"/>
    <w:rsid w:val="00355238"/>
    <w:rsid w:val="00355533"/>
    <w:rsid w:val="00355646"/>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60442"/>
    <w:rsid w:val="0036053E"/>
    <w:rsid w:val="0036056D"/>
    <w:rsid w:val="003606D7"/>
    <w:rsid w:val="003607C0"/>
    <w:rsid w:val="00360827"/>
    <w:rsid w:val="00360832"/>
    <w:rsid w:val="00360977"/>
    <w:rsid w:val="00360AEE"/>
    <w:rsid w:val="00360FA4"/>
    <w:rsid w:val="00361175"/>
    <w:rsid w:val="0036134A"/>
    <w:rsid w:val="0036162E"/>
    <w:rsid w:val="00361645"/>
    <w:rsid w:val="003616DF"/>
    <w:rsid w:val="0036180A"/>
    <w:rsid w:val="00361B44"/>
    <w:rsid w:val="00361C90"/>
    <w:rsid w:val="0036250F"/>
    <w:rsid w:val="003625B2"/>
    <w:rsid w:val="00362DC7"/>
    <w:rsid w:val="00362DE5"/>
    <w:rsid w:val="003631B3"/>
    <w:rsid w:val="00363613"/>
    <w:rsid w:val="00363616"/>
    <w:rsid w:val="00363B0B"/>
    <w:rsid w:val="00363E19"/>
    <w:rsid w:val="00363E51"/>
    <w:rsid w:val="003641A0"/>
    <w:rsid w:val="0036437B"/>
    <w:rsid w:val="0036486E"/>
    <w:rsid w:val="003649E1"/>
    <w:rsid w:val="00364B07"/>
    <w:rsid w:val="00364B5C"/>
    <w:rsid w:val="00364CCE"/>
    <w:rsid w:val="00364EAA"/>
    <w:rsid w:val="00364F40"/>
    <w:rsid w:val="00365219"/>
    <w:rsid w:val="0036545E"/>
    <w:rsid w:val="003655AE"/>
    <w:rsid w:val="00365CFC"/>
    <w:rsid w:val="00365F7D"/>
    <w:rsid w:val="0036630E"/>
    <w:rsid w:val="00366488"/>
    <w:rsid w:val="00366A2A"/>
    <w:rsid w:val="00366E2B"/>
    <w:rsid w:val="00366EF2"/>
    <w:rsid w:val="00366F68"/>
    <w:rsid w:val="00367464"/>
    <w:rsid w:val="00367485"/>
    <w:rsid w:val="003675DF"/>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41"/>
    <w:rsid w:val="003734BD"/>
    <w:rsid w:val="00373724"/>
    <w:rsid w:val="00373D99"/>
    <w:rsid w:val="00373DE7"/>
    <w:rsid w:val="003744BA"/>
    <w:rsid w:val="00374AFC"/>
    <w:rsid w:val="00374D26"/>
    <w:rsid w:val="00375299"/>
    <w:rsid w:val="003754B5"/>
    <w:rsid w:val="0037552F"/>
    <w:rsid w:val="0037593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9AE"/>
    <w:rsid w:val="003819EF"/>
    <w:rsid w:val="00381A17"/>
    <w:rsid w:val="00382160"/>
    <w:rsid w:val="0038225E"/>
    <w:rsid w:val="00382445"/>
    <w:rsid w:val="00382F0E"/>
    <w:rsid w:val="0038304D"/>
    <w:rsid w:val="003831FC"/>
    <w:rsid w:val="0038374E"/>
    <w:rsid w:val="003838C5"/>
    <w:rsid w:val="003839B2"/>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690A"/>
    <w:rsid w:val="00386D5B"/>
    <w:rsid w:val="00386F88"/>
    <w:rsid w:val="00387072"/>
    <w:rsid w:val="0038714E"/>
    <w:rsid w:val="00387249"/>
    <w:rsid w:val="003873D7"/>
    <w:rsid w:val="00387416"/>
    <w:rsid w:val="00387687"/>
    <w:rsid w:val="00387AA2"/>
    <w:rsid w:val="00387DE8"/>
    <w:rsid w:val="00387E74"/>
    <w:rsid w:val="00387E86"/>
    <w:rsid w:val="00390071"/>
    <w:rsid w:val="00390241"/>
    <w:rsid w:val="00390459"/>
    <w:rsid w:val="0039057D"/>
    <w:rsid w:val="00390705"/>
    <w:rsid w:val="0039096F"/>
    <w:rsid w:val="00390A66"/>
    <w:rsid w:val="00390C01"/>
    <w:rsid w:val="00390D2E"/>
    <w:rsid w:val="00391016"/>
    <w:rsid w:val="003913DD"/>
    <w:rsid w:val="003913F0"/>
    <w:rsid w:val="00391915"/>
    <w:rsid w:val="00392014"/>
    <w:rsid w:val="0039219B"/>
    <w:rsid w:val="00392314"/>
    <w:rsid w:val="003923FE"/>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4155"/>
    <w:rsid w:val="003942F5"/>
    <w:rsid w:val="00394311"/>
    <w:rsid w:val="003948D1"/>
    <w:rsid w:val="00394D3F"/>
    <w:rsid w:val="00394F11"/>
    <w:rsid w:val="00394F9F"/>
    <w:rsid w:val="0039514D"/>
    <w:rsid w:val="00395836"/>
    <w:rsid w:val="003958BA"/>
    <w:rsid w:val="0039612B"/>
    <w:rsid w:val="0039644D"/>
    <w:rsid w:val="00396BE5"/>
    <w:rsid w:val="00396D23"/>
    <w:rsid w:val="0039700E"/>
    <w:rsid w:val="003974C3"/>
    <w:rsid w:val="0039756F"/>
    <w:rsid w:val="0039764E"/>
    <w:rsid w:val="003976D4"/>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114C"/>
    <w:rsid w:val="003A1215"/>
    <w:rsid w:val="003A13A2"/>
    <w:rsid w:val="003A15C6"/>
    <w:rsid w:val="003A1665"/>
    <w:rsid w:val="003A1677"/>
    <w:rsid w:val="003A175F"/>
    <w:rsid w:val="003A1976"/>
    <w:rsid w:val="003A1E4F"/>
    <w:rsid w:val="003A2137"/>
    <w:rsid w:val="003A2374"/>
    <w:rsid w:val="003A294E"/>
    <w:rsid w:val="003A29E0"/>
    <w:rsid w:val="003A3171"/>
    <w:rsid w:val="003A33E5"/>
    <w:rsid w:val="003A3651"/>
    <w:rsid w:val="003A36B4"/>
    <w:rsid w:val="003A36D2"/>
    <w:rsid w:val="003A3760"/>
    <w:rsid w:val="003A3826"/>
    <w:rsid w:val="003A3835"/>
    <w:rsid w:val="003A3E00"/>
    <w:rsid w:val="003A3FBB"/>
    <w:rsid w:val="003A402A"/>
    <w:rsid w:val="003A41B5"/>
    <w:rsid w:val="003A41C8"/>
    <w:rsid w:val="003A4736"/>
    <w:rsid w:val="003A4956"/>
    <w:rsid w:val="003A4A47"/>
    <w:rsid w:val="003A4BB5"/>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776"/>
    <w:rsid w:val="003A7CF5"/>
    <w:rsid w:val="003A7D9A"/>
    <w:rsid w:val="003A7DC3"/>
    <w:rsid w:val="003A7F13"/>
    <w:rsid w:val="003B0087"/>
    <w:rsid w:val="003B0389"/>
    <w:rsid w:val="003B07CD"/>
    <w:rsid w:val="003B0904"/>
    <w:rsid w:val="003B0A78"/>
    <w:rsid w:val="003B0E3E"/>
    <w:rsid w:val="003B0EAB"/>
    <w:rsid w:val="003B1224"/>
    <w:rsid w:val="003B1632"/>
    <w:rsid w:val="003B1826"/>
    <w:rsid w:val="003B1958"/>
    <w:rsid w:val="003B1A80"/>
    <w:rsid w:val="003B1BAC"/>
    <w:rsid w:val="003B1CBD"/>
    <w:rsid w:val="003B2051"/>
    <w:rsid w:val="003B2077"/>
    <w:rsid w:val="003B2095"/>
    <w:rsid w:val="003B20B5"/>
    <w:rsid w:val="003B241C"/>
    <w:rsid w:val="003B2557"/>
    <w:rsid w:val="003B25A5"/>
    <w:rsid w:val="003B2B3B"/>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524"/>
    <w:rsid w:val="003B4619"/>
    <w:rsid w:val="003B48E1"/>
    <w:rsid w:val="003B4AED"/>
    <w:rsid w:val="003B4DEE"/>
    <w:rsid w:val="003B4E94"/>
    <w:rsid w:val="003B4F71"/>
    <w:rsid w:val="003B4FA4"/>
    <w:rsid w:val="003B517D"/>
    <w:rsid w:val="003B51DE"/>
    <w:rsid w:val="003B5754"/>
    <w:rsid w:val="003B5870"/>
    <w:rsid w:val="003B5879"/>
    <w:rsid w:val="003B596D"/>
    <w:rsid w:val="003B5A23"/>
    <w:rsid w:val="003B5A74"/>
    <w:rsid w:val="003B5B12"/>
    <w:rsid w:val="003B5E16"/>
    <w:rsid w:val="003B6174"/>
    <w:rsid w:val="003B6182"/>
    <w:rsid w:val="003B6200"/>
    <w:rsid w:val="003B6467"/>
    <w:rsid w:val="003B65E1"/>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539"/>
    <w:rsid w:val="003C05D3"/>
    <w:rsid w:val="003C0609"/>
    <w:rsid w:val="003C0BF9"/>
    <w:rsid w:val="003C0E35"/>
    <w:rsid w:val="003C0EF3"/>
    <w:rsid w:val="003C1124"/>
    <w:rsid w:val="003C144D"/>
    <w:rsid w:val="003C16DD"/>
    <w:rsid w:val="003C1728"/>
    <w:rsid w:val="003C1CEE"/>
    <w:rsid w:val="003C1D8C"/>
    <w:rsid w:val="003C1FAF"/>
    <w:rsid w:val="003C24D2"/>
    <w:rsid w:val="003C2567"/>
    <w:rsid w:val="003C273B"/>
    <w:rsid w:val="003C2BED"/>
    <w:rsid w:val="003C2CC7"/>
    <w:rsid w:val="003C2CF9"/>
    <w:rsid w:val="003C3320"/>
    <w:rsid w:val="003C3552"/>
    <w:rsid w:val="003C355B"/>
    <w:rsid w:val="003C3566"/>
    <w:rsid w:val="003C37D7"/>
    <w:rsid w:val="003C3D99"/>
    <w:rsid w:val="003C3FE5"/>
    <w:rsid w:val="003C40E2"/>
    <w:rsid w:val="003C4722"/>
    <w:rsid w:val="003C4817"/>
    <w:rsid w:val="003C49C2"/>
    <w:rsid w:val="003C4F29"/>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459"/>
    <w:rsid w:val="003C7E74"/>
    <w:rsid w:val="003C7F3E"/>
    <w:rsid w:val="003D0288"/>
    <w:rsid w:val="003D04AE"/>
    <w:rsid w:val="003D06CA"/>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71B"/>
    <w:rsid w:val="003D2D6D"/>
    <w:rsid w:val="003D2F8A"/>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CAC"/>
    <w:rsid w:val="003D4F8B"/>
    <w:rsid w:val="003D50F6"/>
    <w:rsid w:val="003D5184"/>
    <w:rsid w:val="003D52F4"/>
    <w:rsid w:val="003D532E"/>
    <w:rsid w:val="003D5937"/>
    <w:rsid w:val="003D5A3A"/>
    <w:rsid w:val="003D5BD3"/>
    <w:rsid w:val="003D5F69"/>
    <w:rsid w:val="003D5FA6"/>
    <w:rsid w:val="003D6170"/>
    <w:rsid w:val="003D6182"/>
    <w:rsid w:val="003D64B4"/>
    <w:rsid w:val="003D65B9"/>
    <w:rsid w:val="003D6626"/>
    <w:rsid w:val="003D6976"/>
    <w:rsid w:val="003D6BEE"/>
    <w:rsid w:val="003D6C99"/>
    <w:rsid w:val="003D6E92"/>
    <w:rsid w:val="003D6ED9"/>
    <w:rsid w:val="003D73C5"/>
    <w:rsid w:val="003D7454"/>
    <w:rsid w:val="003D762C"/>
    <w:rsid w:val="003D7844"/>
    <w:rsid w:val="003D7AE5"/>
    <w:rsid w:val="003D7BB9"/>
    <w:rsid w:val="003D7C05"/>
    <w:rsid w:val="003D7C82"/>
    <w:rsid w:val="003D7CEE"/>
    <w:rsid w:val="003E0158"/>
    <w:rsid w:val="003E061C"/>
    <w:rsid w:val="003E07FF"/>
    <w:rsid w:val="003E0989"/>
    <w:rsid w:val="003E09F0"/>
    <w:rsid w:val="003E0D00"/>
    <w:rsid w:val="003E0D59"/>
    <w:rsid w:val="003E0DC4"/>
    <w:rsid w:val="003E0E06"/>
    <w:rsid w:val="003E1284"/>
    <w:rsid w:val="003E1663"/>
    <w:rsid w:val="003E16E9"/>
    <w:rsid w:val="003E1F78"/>
    <w:rsid w:val="003E2208"/>
    <w:rsid w:val="003E2426"/>
    <w:rsid w:val="003E2485"/>
    <w:rsid w:val="003E24DE"/>
    <w:rsid w:val="003E262E"/>
    <w:rsid w:val="003E2B9B"/>
    <w:rsid w:val="003E2CB5"/>
    <w:rsid w:val="003E2F70"/>
    <w:rsid w:val="003E337E"/>
    <w:rsid w:val="003E34D3"/>
    <w:rsid w:val="003E39C9"/>
    <w:rsid w:val="003E3FBF"/>
    <w:rsid w:val="003E4057"/>
    <w:rsid w:val="003E4140"/>
    <w:rsid w:val="003E4500"/>
    <w:rsid w:val="003E45BB"/>
    <w:rsid w:val="003E460F"/>
    <w:rsid w:val="003E4648"/>
    <w:rsid w:val="003E464F"/>
    <w:rsid w:val="003E4B38"/>
    <w:rsid w:val="003E540D"/>
    <w:rsid w:val="003E5975"/>
    <w:rsid w:val="003E59F5"/>
    <w:rsid w:val="003E5CB9"/>
    <w:rsid w:val="003E5F70"/>
    <w:rsid w:val="003E601D"/>
    <w:rsid w:val="003E63C5"/>
    <w:rsid w:val="003E67AC"/>
    <w:rsid w:val="003E6982"/>
    <w:rsid w:val="003E6A94"/>
    <w:rsid w:val="003E6B82"/>
    <w:rsid w:val="003E6BA3"/>
    <w:rsid w:val="003E6FAB"/>
    <w:rsid w:val="003E70DD"/>
    <w:rsid w:val="003E71A3"/>
    <w:rsid w:val="003E71E9"/>
    <w:rsid w:val="003E7600"/>
    <w:rsid w:val="003E79E3"/>
    <w:rsid w:val="003E7A3E"/>
    <w:rsid w:val="003E7B4E"/>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42C"/>
    <w:rsid w:val="003F2A65"/>
    <w:rsid w:val="003F2F44"/>
    <w:rsid w:val="003F303A"/>
    <w:rsid w:val="003F3785"/>
    <w:rsid w:val="003F3CD2"/>
    <w:rsid w:val="003F3F28"/>
    <w:rsid w:val="003F42F6"/>
    <w:rsid w:val="003F45B2"/>
    <w:rsid w:val="003F4640"/>
    <w:rsid w:val="003F47EB"/>
    <w:rsid w:val="003F48CC"/>
    <w:rsid w:val="003F56C2"/>
    <w:rsid w:val="003F59BD"/>
    <w:rsid w:val="003F5C90"/>
    <w:rsid w:val="003F5E45"/>
    <w:rsid w:val="003F65CD"/>
    <w:rsid w:val="003F662A"/>
    <w:rsid w:val="003F66D8"/>
    <w:rsid w:val="003F6AAA"/>
    <w:rsid w:val="003F7156"/>
    <w:rsid w:val="003F7164"/>
    <w:rsid w:val="003F71EA"/>
    <w:rsid w:val="003F7222"/>
    <w:rsid w:val="003F7400"/>
    <w:rsid w:val="003F7968"/>
    <w:rsid w:val="003F7BED"/>
    <w:rsid w:val="003F7ECD"/>
    <w:rsid w:val="00400141"/>
    <w:rsid w:val="0040039A"/>
    <w:rsid w:val="0040059D"/>
    <w:rsid w:val="0040072E"/>
    <w:rsid w:val="00400B95"/>
    <w:rsid w:val="00400EA0"/>
    <w:rsid w:val="00400F33"/>
    <w:rsid w:val="00400F61"/>
    <w:rsid w:val="004010C5"/>
    <w:rsid w:val="00401505"/>
    <w:rsid w:val="004016E8"/>
    <w:rsid w:val="004023DE"/>
    <w:rsid w:val="004023F0"/>
    <w:rsid w:val="00402873"/>
    <w:rsid w:val="00402F5F"/>
    <w:rsid w:val="004031EE"/>
    <w:rsid w:val="004032A4"/>
    <w:rsid w:val="00403489"/>
    <w:rsid w:val="00403616"/>
    <w:rsid w:val="00403673"/>
    <w:rsid w:val="004036AD"/>
    <w:rsid w:val="004039DD"/>
    <w:rsid w:val="00403AE9"/>
    <w:rsid w:val="00403B87"/>
    <w:rsid w:val="00403BA3"/>
    <w:rsid w:val="00403DB8"/>
    <w:rsid w:val="00403ED9"/>
    <w:rsid w:val="0040407B"/>
    <w:rsid w:val="004042D9"/>
    <w:rsid w:val="00404305"/>
    <w:rsid w:val="004045F6"/>
    <w:rsid w:val="0040481B"/>
    <w:rsid w:val="00404D75"/>
    <w:rsid w:val="00404D8C"/>
    <w:rsid w:val="0040542F"/>
    <w:rsid w:val="00405801"/>
    <w:rsid w:val="004058C0"/>
    <w:rsid w:val="004058D0"/>
    <w:rsid w:val="00405F4B"/>
    <w:rsid w:val="004060BC"/>
    <w:rsid w:val="00406132"/>
    <w:rsid w:val="004067CF"/>
    <w:rsid w:val="004067E3"/>
    <w:rsid w:val="0040686B"/>
    <w:rsid w:val="00406A1A"/>
    <w:rsid w:val="00406AD8"/>
    <w:rsid w:val="00406D0E"/>
    <w:rsid w:val="00406D68"/>
    <w:rsid w:val="00406D9A"/>
    <w:rsid w:val="00406E61"/>
    <w:rsid w:val="00406E9B"/>
    <w:rsid w:val="00407391"/>
    <w:rsid w:val="004073C0"/>
    <w:rsid w:val="00407580"/>
    <w:rsid w:val="00407E8F"/>
    <w:rsid w:val="00407EA8"/>
    <w:rsid w:val="0041037B"/>
    <w:rsid w:val="004108CD"/>
    <w:rsid w:val="00410B63"/>
    <w:rsid w:val="00410D8A"/>
    <w:rsid w:val="00410DB6"/>
    <w:rsid w:val="0041186D"/>
    <w:rsid w:val="004118FC"/>
    <w:rsid w:val="0041194D"/>
    <w:rsid w:val="00411F30"/>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F44"/>
    <w:rsid w:val="00414324"/>
    <w:rsid w:val="004143A5"/>
    <w:rsid w:val="00414B9F"/>
    <w:rsid w:val="00415391"/>
    <w:rsid w:val="00415751"/>
    <w:rsid w:val="004157BA"/>
    <w:rsid w:val="00415836"/>
    <w:rsid w:val="00415AF3"/>
    <w:rsid w:val="00415B80"/>
    <w:rsid w:val="00415B82"/>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CA8"/>
    <w:rsid w:val="00417CD1"/>
    <w:rsid w:val="00417F8E"/>
    <w:rsid w:val="004200A6"/>
    <w:rsid w:val="00420561"/>
    <w:rsid w:val="004206E2"/>
    <w:rsid w:val="00420805"/>
    <w:rsid w:val="0042096A"/>
    <w:rsid w:val="00420D0A"/>
    <w:rsid w:val="00420E8C"/>
    <w:rsid w:val="0042116C"/>
    <w:rsid w:val="0042121E"/>
    <w:rsid w:val="004214FF"/>
    <w:rsid w:val="00421876"/>
    <w:rsid w:val="00421979"/>
    <w:rsid w:val="00422013"/>
    <w:rsid w:val="00422282"/>
    <w:rsid w:val="0042229F"/>
    <w:rsid w:val="00422650"/>
    <w:rsid w:val="0042289F"/>
    <w:rsid w:val="00422ED9"/>
    <w:rsid w:val="00423431"/>
    <w:rsid w:val="0042348B"/>
    <w:rsid w:val="004234B0"/>
    <w:rsid w:val="00423ACF"/>
    <w:rsid w:val="004242EB"/>
    <w:rsid w:val="004243C3"/>
    <w:rsid w:val="00424538"/>
    <w:rsid w:val="004248D7"/>
    <w:rsid w:val="00424CE3"/>
    <w:rsid w:val="00425A44"/>
    <w:rsid w:val="00425CD2"/>
    <w:rsid w:val="00425D27"/>
    <w:rsid w:val="00425DED"/>
    <w:rsid w:val="00425E69"/>
    <w:rsid w:val="004261E1"/>
    <w:rsid w:val="0042672A"/>
    <w:rsid w:val="0042691D"/>
    <w:rsid w:val="00426C5A"/>
    <w:rsid w:val="00426DF8"/>
    <w:rsid w:val="00426EF9"/>
    <w:rsid w:val="00427B6F"/>
    <w:rsid w:val="00427BED"/>
    <w:rsid w:val="00427C85"/>
    <w:rsid w:val="00427E82"/>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208"/>
    <w:rsid w:val="00432517"/>
    <w:rsid w:val="0043259E"/>
    <w:rsid w:val="00432A0E"/>
    <w:rsid w:val="00432A8C"/>
    <w:rsid w:val="00432DC9"/>
    <w:rsid w:val="00432F56"/>
    <w:rsid w:val="004330E0"/>
    <w:rsid w:val="00433331"/>
    <w:rsid w:val="004334ED"/>
    <w:rsid w:val="004336B6"/>
    <w:rsid w:val="004337E2"/>
    <w:rsid w:val="0043383C"/>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39F"/>
    <w:rsid w:val="004424AD"/>
    <w:rsid w:val="0044285D"/>
    <w:rsid w:val="00442AA3"/>
    <w:rsid w:val="00442B8C"/>
    <w:rsid w:val="00443369"/>
    <w:rsid w:val="00443577"/>
    <w:rsid w:val="004438FD"/>
    <w:rsid w:val="00443936"/>
    <w:rsid w:val="00443980"/>
    <w:rsid w:val="00443F9F"/>
    <w:rsid w:val="0044413A"/>
    <w:rsid w:val="004442DD"/>
    <w:rsid w:val="00444621"/>
    <w:rsid w:val="00444A86"/>
    <w:rsid w:val="00444AAF"/>
    <w:rsid w:val="00444DF7"/>
    <w:rsid w:val="00444E10"/>
    <w:rsid w:val="00445153"/>
    <w:rsid w:val="00445167"/>
    <w:rsid w:val="00445477"/>
    <w:rsid w:val="004456C4"/>
    <w:rsid w:val="004457E7"/>
    <w:rsid w:val="00445E62"/>
    <w:rsid w:val="00445F41"/>
    <w:rsid w:val="00446081"/>
    <w:rsid w:val="004460AF"/>
    <w:rsid w:val="004465A0"/>
    <w:rsid w:val="0044672A"/>
    <w:rsid w:val="004468D8"/>
    <w:rsid w:val="004469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260"/>
    <w:rsid w:val="004523CB"/>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441B"/>
    <w:rsid w:val="004552AB"/>
    <w:rsid w:val="004552CE"/>
    <w:rsid w:val="004552DB"/>
    <w:rsid w:val="00455367"/>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5E6"/>
    <w:rsid w:val="00461671"/>
    <w:rsid w:val="00461686"/>
    <w:rsid w:val="00461815"/>
    <w:rsid w:val="00461C7D"/>
    <w:rsid w:val="00461E83"/>
    <w:rsid w:val="00462018"/>
    <w:rsid w:val="00462075"/>
    <w:rsid w:val="004622AC"/>
    <w:rsid w:val="004623FD"/>
    <w:rsid w:val="004629EB"/>
    <w:rsid w:val="00462BDA"/>
    <w:rsid w:val="00462D2F"/>
    <w:rsid w:val="00462E42"/>
    <w:rsid w:val="00462F58"/>
    <w:rsid w:val="00462FCD"/>
    <w:rsid w:val="00463229"/>
    <w:rsid w:val="00463469"/>
    <w:rsid w:val="004634B1"/>
    <w:rsid w:val="0046379A"/>
    <w:rsid w:val="00463DA0"/>
    <w:rsid w:val="00463FB7"/>
    <w:rsid w:val="004640C7"/>
    <w:rsid w:val="00464217"/>
    <w:rsid w:val="00464523"/>
    <w:rsid w:val="00464AFD"/>
    <w:rsid w:val="00464F92"/>
    <w:rsid w:val="0046574A"/>
    <w:rsid w:val="00465872"/>
    <w:rsid w:val="00465904"/>
    <w:rsid w:val="00465AFF"/>
    <w:rsid w:val="00465C42"/>
    <w:rsid w:val="00465D25"/>
    <w:rsid w:val="00465D82"/>
    <w:rsid w:val="00465F79"/>
    <w:rsid w:val="00465FDF"/>
    <w:rsid w:val="004663AB"/>
    <w:rsid w:val="0046642F"/>
    <w:rsid w:val="00466B5F"/>
    <w:rsid w:val="00466EC6"/>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EFF"/>
    <w:rsid w:val="00472040"/>
    <w:rsid w:val="00472622"/>
    <w:rsid w:val="0047281D"/>
    <w:rsid w:val="00472921"/>
    <w:rsid w:val="00472A08"/>
    <w:rsid w:val="00472D8C"/>
    <w:rsid w:val="00472EFB"/>
    <w:rsid w:val="004731D8"/>
    <w:rsid w:val="00473263"/>
    <w:rsid w:val="00473341"/>
    <w:rsid w:val="004733CE"/>
    <w:rsid w:val="004734DC"/>
    <w:rsid w:val="00473589"/>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D4A"/>
    <w:rsid w:val="00477DA2"/>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E04"/>
    <w:rsid w:val="00484F50"/>
    <w:rsid w:val="00485010"/>
    <w:rsid w:val="00485028"/>
    <w:rsid w:val="00485150"/>
    <w:rsid w:val="0048581E"/>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88B"/>
    <w:rsid w:val="00487DA1"/>
    <w:rsid w:val="00487EAC"/>
    <w:rsid w:val="00487F47"/>
    <w:rsid w:val="00490505"/>
    <w:rsid w:val="00490765"/>
    <w:rsid w:val="004909CB"/>
    <w:rsid w:val="0049100B"/>
    <w:rsid w:val="00491331"/>
    <w:rsid w:val="00491587"/>
    <w:rsid w:val="00491605"/>
    <w:rsid w:val="00491637"/>
    <w:rsid w:val="004918BD"/>
    <w:rsid w:val="00491BE3"/>
    <w:rsid w:val="00491CD4"/>
    <w:rsid w:val="004927C6"/>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B2A"/>
    <w:rsid w:val="00494C87"/>
    <w:rsid w:val="00494CA3"/>
    <w:rsid w:val="00495338"/>
    <w:rsid w:val="00495349"/>
    <w:rsid w:val="004955B8"/>
    <w:rsid w:val="00495F52"/>
    <w:rsid w:val="00496054"/>
    <w:rsid w:val="00496411"/>
    <w:rsid w:val="0049670F"/>
    <w:rsid w:val="00496ACB"/>
    <w:rsid w:val="00496B74"/>
    <w:rsid w:val="00496D5E"/>
    <w:rsid w:val="0049703F"/>
    <w:rsid w:val="004970A7"/>
    <w:rsid w:val="00497389"/>
    <w:rsid w:val="004973E1"/>
    <w:rsid w:val="004976CB"/>
    <w:rsid w:val="00497A91"/>
    <w:rsid w:val="00497D96"/>
    <w:rsid w:val="004A0290"/>
    <w:rsid w:val="004A0598"/>
    <w:rsid w:val="004A05D8"/>
    <w:rsid w:val="004A068D"/>
    <w:rsid w:val="004A06B4"/>
    <w:rsid w:val="004A0870"/>
    <w:rsid w:val="004A0B3D"/>
    <w:rsid w:val="004A0FED"/>
    <w:rsid w:val="004A11CF"/>
    <w:rsid w:val="004A16B3"/>
    <w:rsid w:val="004A1DCA"/>
    <w:rsid w:val="004A1F32"/>
    <w:rsid w:val="004A2551"/>
    <w:rsid w:val="004A2742"/>
    <w:rsid w:val="004A2780"/>
    <w:rsid w:val="004A29C2"/>
    <w:rsid w:val="004A2E29"/>
    <w:rsid w:val="004A323B"/>
    <w:rsid w:val="004A3931"/>
    <w:rsid w:val="004A3C81"/>
    <w:rsid w:val="004A4789"/>
    <w:rsid w:val="004A4B06"/>
    <w:rsid w:val="004A4B6D"/>
    <w:rsid w:val="004A4C6D"/>
    <w:rsid w:val="004A4C87"/>
    <w:rsid w:val="004A52A1"/>
    <w:rsid w:val="004A52C5"/>
    <w:rsid w:val="004A52DC"/>
    <w:rsid w:val="004A535C"/>
    <w:rsid w:val="004A546A"/>
    <w:rsid w:val="004A55F7"/>
    <w:rsid w:val="004A56C4"/>
    <w:rsid w:val="004A5C74"/>
    <w:rsid w:val="004A5DA8"/>
    <w:rsid w:val="004A626F"/>
    <w:rsid w:val="004A6331"/>
    <w:rsid w:val="004A64F2"/>
    <w:rsid w:val="004A6FC7"/>
    <w:rsid w:val="004A70A2"/>
    <w:rsid w:val="004A718F"/>
    <w:rsid w:val="004A71A9"/>
    <w:rsid w:val="004A7441"/>
    <w:rsid w:val="004A7651"/>
    <w:rsid w:val="004A7877"/>
    <w:rsid w:val="004A7D0A"/>
    <w:rsid w:val="004A7D10"/>
    <w:rsid w:val="004B00BB"/>
    <w:rsid w:val="004B0142"/>
    <w:rsid w:val="004B01A5"/>
    <w:rsid w:val="004B04F9"/>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E7D"/>
    <w:rsid w:val="004B2F8D"/>
    <w:rsid w:val="004B32A1"/>
    <w:rsid w:val="004B32AA"/>
    <w:rsid w:val="004B3323"/>
    <w:rsid w:val="004B38A8"/>
    <w:rsid w:val="004B3B76"/>
    <w:rsid w:val="004B408A"/>
    <w:rsid w:val="004B4229"/>
    <w:rsid w:val="004B4371"/>
    <w:rsid w:val="004B4529"/>
    <w:rsid w:val="004B4675"/>
    <w:rsid w:val="004B4A09"/>
    <w:rsid w:val="004B4B48"/>
    <w:rsid w:val="004B4CA0"/>
    <w:rsid w:val="004B4D0A"/>
    <w:rsid w:val="004B4D12"/>
    <w:rsid w:val="004B51B3"/>
    <w:rsid w:val="004B523D"/>
    <w:rsid w:val="004B524E"/>
    <w:rsid w:val="004B537D"/>
    <w:rsid w:val="004B53A2"/>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1045"/>
    <w:rsid w:val="004C10C4"/>
    <w:rsid w:val="004C1459"/>
    <w:rsid w:val="004C1CC5"/>
    <w:rsid w:val="004C3016"/>
    <w:rsid w:val="004C3027"/>
    <w:rsid w:val="004C339B"/>
    <w:rsid w:val="004C3537"/>
    <w:rsid w:val="004C3556"/>
    <w:rsid w:val="004C3657"/>
    <w:rsid w:val="004C3A3C"/>
    <w:rsid w:val="004C3AFB"/>
    <w:rsid w:val="004C3CEA"/>
    <w:rsid w:val="004C3DA3"/>
    <w:rsid w:val="004C47AB"/>
    <w:rsid w:val="004C4879"/>
    <w:rsid w:val="004C4893"/>
    <w:rsid w:val="004C495B"/>
    <w:rsid w:val="004C4966"/>
    <w:rsid w:val="004C4A14"/>
    <w:rsid w:val="004C4D32"/>
    <w:rsid w:val="004C4D51"/>
    <w:rsid w:val="004C4DEC"/>
    <w:rsid w:val="004C5445"/>
    <w:rsid w:val="004C581D"/>
    <w:rsid w:val="004C5BFD"/>
    <w:rsid w:val="004C5DD2"/>
    <w:rsid w:val="004C5DE3"/>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A5"/>
    <w:rsid w:val="004D2160"/>
    <w:rsid w:val="004D2258"/>
    <w:rsid w:val="004D2285"/>
    <w:rsid w:val="004D2297"/>
    <w:rsid w:val="004D26F4"/>
    <w:rsid w:val="004D2E92"/>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D24"/>
    <w:rsid w:val="004D5D7F"/>
    <w:rsid w:val="004D5DDE"/>
    <w:rsid w:val="004D5E6B"/>
    <w:rsid w:val="004D5EAA"/>
    <w:rsid w:val="004D610E"/>
    <w:rsid w:val="004D6312"/>
    <w:rsid w:val="004D6477"/>
    <w:rsid w:val="004D65E7"/>
    <w:rsid w:val="004D69AC"/>
    <w:rsid w:val="004D6D19"/>
    <w:rsid w:val="004D755D"/>
    <w:rsid w:val="004D75D1"/>
    <w:rsid w:val="004D77EB"/>
    <w:rsid w:val="004D78E3"/>
    <w:rsid w:val="004D7935"/>
    <w:rsid w:val="004D7976"/>
    <w:rsid w:val="004D7CA8"/>
    <w:rsid w:val="004D7F7A"/>
    <w:rsid w:val="004D7FD3"/>
    <w:rsid w:val="004E0279"/>
    <w:rsid w:val="004E0311"/>
    <w:rsid w:val="004E05D1"/>
    <w:rsid w:val="004E065F"/>
    <w:rsid w:val="004E0B09"/>
    <w:rsid w:val="004E0CFC"/>
    <w:rsid w:val="004E0E86"/>
    <w:rsid w:val="004E0EF7"/>
    <w:rsid w:val="004E1025"/>
    <w:rsid w:val="004E139D"/>
    <w:rsid w:val="004E1618"/>
    <w:rsid w:val="004E1A40"/>
    <w:rsid w:val="004E1A50"/>
    <w:rsid w:val="004E1A6C"/>
    <w:rsid w:val="004E1CB3"/>
    <w:rsid w:val="004E1D0F"/>
    <w:rsid w:val="004E2669"/>
    <w:rsid w:val="004E274F"/>
    <w:rsid w:val="004E2A85"/>
    <w:rsid w:val="004E2B5D"/>
    <w:rsid w:val="004E2DDA"/>
    <w:rsid w:val="004E3027"/>
    <w:rsid w:val="004E33DE"/>
    <w:rsid w:val="004E3422"/>
    <w:rsid w:val="004E35AF"/>
    <w:rsid w:val="004E35C2"/>
    <w:rsid w:val="004E37CD"/>
    <w:rsid w:val="004E3C18"/>
    <w:rsid w:val="004E3C31"/>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A7B"/>
    <w:rsid w:val="004E611D"/>
    <w:rsid w:val="004E61A3"/>
    <w:rsid w:val="004E639E"/>
    <w:rsid w:val="004E6445"/>
    <w:rsid w:val="004E65A6"/>
    <w:rsid w:val="004E65E9"/>
    <w:rsid w:val="004E65F1"/>
    <w:rsid w:val="004E6635"/>
    <w:rsid w:val="004E6B04"/>
    <w:rsid w:val="004E6D00"/>
    <w:rsid w:val="004E708E"/>
    <w:rsid w:val="004E70FC"/>
    <w:rsid w:val="004E77D7"/>
    <w:rsid w:val="004E78C6"/>
    <w:rsid w:val="004E7D82"/>
    <w:rsid w:val="004F002A"/>
    <w:rsid w:val="004F0206"/>
    <w:rsid w:val="004F02D2"/>
    <w:rsid w:val="004F05F1"/>
    <w:rsid w:val="004F0633"/>
    <w:rsid w:val="004F0660"/>
    <w:rsid w:val="004F079A"/>
    <w:rsid w:val="004F0A67"/>
    <w:rsid w:val="004F0D7F"/>
    <w:rsid w:val="004F0E28"/>
    <w:rsid w:val="004F0E46"/>
    <w:rsid w:val="004F10D9"/>
    <w:rsid w:val="004F10F4"/>
    <w:rsid w:val="004F1BAA"/>
    <w:rsid w:val="004F1DC2"/>
    <w:rsid w:val="004F1ED1"/>
    <w:rsid w:val="004F218A"/>
    <w:rsid w:val="004F2394"/>
    <w:rsid w:val="004F2487"/>
    <w:rsid w:val="004F2513"/>
    <w:rsid w:val="004F28D7"/>
    <w:rsid w:val="004F2D66"/>
    <w:rsid w:val="004F2F38"/>
    <w:rsid w:val="004F2FE1"/>
    <w:rsid w:val="004F3154"/>
    <w:rsid w:val="004F3232"/>
    <w:rsid w:val="004F369A"/>
    <w:rsid w:val="004F3741"/>
    <w:rsid w:val="004F3776"/>
    <w:rsid w:val="004F3A45"/>
    <w:rsid w:val="004F3D33"/>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B34"/>
    <w:rsid w:val="004F6CD0"/>
    <w:rsid w:val="004F72AC"/>
    <w:rsid w:val="004F73D0"/>
    <w:rsid w:val="004F75BB"/>
    <w:rsid w:val="004F75D3"/>
    <w:rsid w:val="004F7760"/>
    <w:rsid w:val="004F79A5"/>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5CA"/>
    <w:rsid w:val="00504C64"/>
    <w:rsid w:val="00505526"/>
    <w:rsid w:val="00505690"/>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E56"/>
    <w:rsid w:val="00507E5C"/>
    <w:rsid w:val="00510C0D"/>
    <w:rsid w:val="00510D5E"/>
    <w:rsid w:val="00510EC9"/>
    <w:rsid w:val="00511004"/>
    <w:rsid w:val="00511033"/>
    <w:rsid w:val="0051126B"/>
    <w:rsid w:val="00511503"/>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6E5"/>
    <w:rsid w:val="00513AB9"/>
    <w:rsid w:val="00513B3D"/>
    <w:rsid w:val="00513DA1"/>
    <w:rsid w:val="00513E08"/>
    <w:rsid w:val="00514101"/>
    <w:rsid w:val="00514579"/>
    <w:rsid w:val="00514A9F"/>
    <w:rsid w:val="00514E7E"/>
    <w:rsid w:val="00514F31"/>
    <w:rsid w:val="00515099"/>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451"/>
    <w:rsid w:val="005205C2"/>
    <w:rsid w:val="005206DB"/>
    <w:rsid w:val="005207FF"/>
    <w:rsid w:val="00520C18"/>
    <w:rsid w:val="00520D5F"/>
    <w:rsid w:val="00520FCB"/>
    <w:rsid w:val="0052119F"/>
    <w:rsid w:val="00521323"/>
    <w:rsid w:val="0052141D"/>
    <w:rsid w:val="005214EC"/>
    <w:rsid w:val="00521955"/>
    <w:rsid w:val="00521AD6"/>
    <w:rsid w:val="00521E75"/>
    <w:rsid w:val="005222CC"/>
    <w:rsid w:val="00522499"/>
    <w:rsid w:val="00522680"/>
    <w:rsid w:val="005226A2"/>
    <w:rsid w:val="0052276C"/>
    <w:rsid w:val="0052298D"/>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7065"/>
    <w:rsid w:val="0052709A"/>
    <w:rsid w:val="005274FF"/>
    <w:rsid w:val="005276AC"/>
    <w:rsid w:val="005279D9"/>
    <w:rsid w:val="005303FF"/>
    <w:rsid w:val="00530497"/>
    <w:rsid w:val="00530813"/>
    <w:rsid w:val="00530A98"/>
    <w:rsid w:val="00530BBD"/>
    <w:rsid w:val="00530FCD"/>
    <w:rsid w:val="00531212"/>
    <w:rsid w:val="005312D7"/>
    <w:rsid w:val="005314F9"/>
    <w:rsid w:val="005315F0"/>
    <w:rsid w:val="005316BC"/>
    <w:rsid w:val="00531B1D"/>
    <w:rsid w:val="00531C4B"/>
    <w:rsid w:val="00531D90"/>
    <w:rsid w:val="00531F14"/>
    <w:rsid w:val="00531F91"/>
    <w:rsid w:val="00531FB6"/>
    <w:rsid w:val="0053202E"/>
    <w:rsid w:val="0053257B"/>
    <w:rsid w:val="0053276E"/>
    <w:rsid w:val="00532E09"/>
    <w:rsid w:val="00533631"/>
    <w:rsid w:val="00533795"/>
    <w:rsid w:val="00533A32"/>
    <w:rsid w:val="00533E22"/>
    <w:rsid w:val="00534549"/>
    <w:rsid w:val="005346B1"/>
    <w:rsid w:val="005346DE"/>
    <w:rsid w:val="005348E2"/>
    <w:rsid w:val="00534CB9"/>
    <w:rsid w:val="00535036"/>
    <w:rsid w:val="00535054"/>
    <w:rsid w:val="0053532E"/>
    <w:rsid w:val="00535E96"/>
    <w:rsid w:val="00535F5C"/>
    <w:rsid w:val="00535F65"/>
    <w:rsid w:val="005363DF"/>
    <w:rsid w:val="0053709D"/>
    <w:rsid w:val="005376E1"/>
    <w:rsid w:val="0053770F"/>
    <w:rsid w:val="00537724"/>
    <w:rsid w:val="005378BD"/>
    <w:rsid w:val="005401C5"/>
    <w:rsid w:val="0054030B"/>
    <w:rsid w:val="00540567"/>
    <w:rsid w:val="00540B12"/>
    <w:rsid w:val="00540B67"/>
    <w:rsid w:val="00540EF2"/>
    <w:rsid w:val="00540F58"/>
    <w:rsid w:val="00540F9C"/>
    <w:rsid w:val="005411DF"/>
    <w:rsid w:val="00541549"/>
    <w:rsid w:val="00541A79"/>
    <w:rsid w:val="00542167"/>
    <w:rsid w:val="00542456"/>
    <w:rsid w:val="0054288D"/>
    <w:rsid w:val="00542B87"/>
    <w:rsid w:val="00542BDF"/>
    <w:rsid w:val="005430EB"/>
    <w:rsid w:val="00543592"/>
    <w:rsid w:val="0054359A"/>
    <w:rsid w:val="005436AE"/>
    <w:rsid w:val="00543DEE"/>
    <w:rsid w:val="00543F1B"/>
    <w:rsid w:val="00544642"/>
    <w:rsid w:val="0054465A"/>
    <w:rsid w:val="0054467D"/>
    <w:rsid w:val="005447D2"/>
    <w:rsid w:val="00544960"/>
    <w:rsid w:val="00544A12"/>
    <w:rsid w:val="00544B6D"/>
    <w:rsid w:val="00544D7C"/>
    <w:rsid w:val="0054514F"/>
    <w:rsid w:val="00545BEB"/>
    <w:rsid w:val="00545C31"/>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52F4"/>
    <w:rsid w:val="005556AC"/>
    <w:rsid w:val="00555944"/>
    <w:rsid w:val="00555A42"/>
    <w:rsid w:val="00555A6E"/>
    <w:rsid w:val="00555CAB"/>
    <w:rsid w:val="00555F82"/>
    <w:rsid w:val="005567DB"/>
    <w:rsid w:val="005567E7"/>
    <w:rsid w:val="00556908"/>
    <w:rsid w:val="00556DE2"/>
    <w:rsid w:val="00557236"/>
    <w:rsid w:val="005578C6"/>
    <w:rsid w:val="005579F9"/>
    <w:rsid w:val="00557AEE"/>
    <w:rsid w:val="00557BF2"/>
    <w:rsid w:val="00557C3C"/>
    <w:rsid w:val="00560567"/>
    <w:rsid w:val="00560807"/>
    <w:rsid w:val="00560B1C"/>
    <w:rsid w:val="00560B4B"/>
    <w:rsid w:val="00560BB4"/>
    <w:rsid w:val="00560C9E"/>
    <w:rsid w:val="00560E1F"/>
    <w:rsid w:val="005610A0"/>
    <w:rsid w:val="005610A4"/>
    <w:rsid w:val="005611D0"/>
    <w:rsid w:val="00561748"/>
    <w:rsid w:val="00561C53"/>
    <w:rsid w:val="00561F2D"/>
    <w:rsid w:val="00562EE4"/>
    <w:rsid w:val="005632C1"/>
    <w:rsid w:val="0056350D"/>
    <w:rsid w:val="005638E0"/>
    <w:rsid w:val="0056391E"/>
    <w:rsid w:val="0056392E"/>
    <w:rsid w:val="005639A8"/>
    <w:rsid w:val="005639F9"/>
    <w:rsid w:val="00563B17"/>
    <w:rsid w:val="00563C34"/>
    <w:rsid w:val="00563F09"/>
    <w:rsid w:val="00564098"/>
    <w:rsid w:val="005651C9"/>
    <w:rsid w:val="0056531F"/>
    <w:rsid w:val="00565455"/>
    <w:rsid w:val="005655F9"/>
    <w:rsid w:val="00565650"/>
    <w:rsid w:val="005659CB"/>
    <w:rsid w:val="00566545"/>
    <w:rsid w:val="005669B6"/>
    <w:rsid w:val="00566C5A"/>
    <w:rsid w:val="00566F28"/>
    <w:rsid w:val="00567030"/>
    <w:rsid w:val="00567107"/>
    <w:rsid w:val="0056722D"/>
    <w:rsid w:val="0056767A"/>
    <w:rsid w:val="005676DF"/>
    <w:rsid w:val="0056780F"/>
    <w:rsid w:val="0056788C"/>
    <w:rsid w:val="00567C2F"/>
    <w:rsid w:val="00567EFE"/>
    <w:rsid w:val="0057022B"/>
    <w:rsid w:val="005702C6"/>
    <w:rsid w:val="00570B8C"/>
    <w:rsid w:val="00570C76"/>
    <w:rsid w:val="00571115"/>
    <w:rsid w:val="00571237"/>
    <w:rsid w:val="005712BD"/>
    <w:rsid w:val="00571433"/>
    <w:rsid w:val="00571676"/>
    <w:rsid w:val="005716B1"/>
    <w:rsid w:val="005717DE"/>
    <w:rsid w:val="00571836"/>
    <w:rsid w:val="005719BC"/>
    <w:rsid w:val="00571B98"/>
    <w:rsid w:val="00571F14"/>
    <w:rsid w:val="0057202B"/>
    <w:rsid w:val="0057226A"/>
    <w:rsid w:val="00572608"/>
    <w:rsid w:val="005728B1"/>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2C2"/>
    <w:rsid w:val="00575332"/>
    <w:rsid w:val="00575456"/>
    <w:rsid w:val="00575662"/>
    <w:rsid w:val="00575800"/>
    <w:rsid w:val="00575C1C"/>
    <w:rsid w:val="00575DBD"/>
    <w:rsid w:val="00576004"/>
    <w:rsid w:val="0057625E"/>
    <w:rsid w:val="0057638B"/>
    <w:rsid w:val="0057643C"/>
    <w:rsid w:val="0057655B"/>
    <w:rsid w:val="0057669B"/>
    <w:rsid w:val="00576935"/>
    <w:rsid w:val="00576AE1"/>
    <w:rsid w:val="00576B28"/>
    <w:rsid w:val="00576C6B"/>
    <w:rsid w:val="00577240"/>
    <w:rsid w:val="0057794D"/>
    <w:rsid w:val="00577FDF"/>
    <w:rsid w:val="00577FEF"/>
    <w:rsid w:val="00580213"/>
    <w:rsid w:val="00580292"/>
    <w:rsid w:val="00580324"/>
    <w:rsid w:val="005804D3"/>
    <w:rsid w:val="00580782"/>
    <w:rsid w:val="00580815"/>
    <w:rsid w:val="00580B81"/>
    <w:rsid w:val="00580C0C"/>
    <w:rsid w:val="00580EBC"/>
    <w:rsid w:val="00581105"/>
    <w:rsid w:val="0058116C"/>
    <w:rsid w:val="0058170D"/>
    <w:rsid w:val="00581BFE"/>
    <w:rsid w:val="00581CBB"/>
    <w:rsid w:val="00581D37"/>
    <w:rsid w:val="00581FD7"/>
    <w:rsid w:val="005822EF"/>
    <w:rsid w:val="005822FD"/>
    <w:rsid w:val="005827A2"/>
    <w:rsid w:val="00582968"/>
    <w:rsid w:val="00583028"/>
    <w:rsid w:val="0058306F"/>
    <w:rsid w:val="00583278"/>
    <w:rsid w:val="00583742"/>
    <w:rsid w:val="0058383C"/>
    <w:rsid w:val="005838AD"/>
    <w:rsid w:val="005839D9"/>
    <w:rsid w:val="00583A89"/>
    <w:rsid w:val="00583AFF"/>
    <w:rsid w:val="00583B53"/>
    <w:rsid w:val="00583E36"/>
    <w:rsid w:val="005845C5"/>
    <w:rsid w:val="00584723"/>
    <w:rsid w:val="00584745"/>
    <w:rsid w:val="005847A7"/>
    <w:rsid w:val="00584CB5"/>
    <w:rsid w:val="00584CC9"/>
    <w:rsid w:val="00584D48"/>
    <w:rsid w:val="00584F96"/>
    <w:rsid w:val="00585575"/>
    <w:rsid w:val="00585A0C"/>
    <w:rsid w:val="00585B05"/>
    <w:rsid w:val="00585B82"/>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348"/>
    <w:rsid w:val="0059274C"/>
    <w:rsid w:val="00592FD4"/>
    <w:rsid w:val="0059326B"/>
    <w:rsid w:val="0059327F"/>
    <w:rsid w:val="005933CE"/>
    <w:rsid w:val="005933F0"/>
    <w:rsid w:val="0059393C"/>
    <w:rsid w:val="00593AA1"/>
    <w:rsid w:val="00594441"/>
    <w:rsid w:val="005944E3"/>
    <w:rsid w:val="00594886"/>
    <w:rsid w:val="00594B10"/>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79C"/>
    <w:rsid w:val="00596F29"/>
    <w:rsid w:val="00596F7B"/>
    <w:rsid w:val="005973CF"/>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21F"/>
    <w:rsid w:val="005A27F6"/>
    <w:rsid w:val="005A2864"/>
    <w:rsid w:val="005A29E2"/>
    <w:rsid w:val="005A2AB2"/>
    <w:rsid w:val="005A2AEC"/>
    <w:rsid w:val="005A2BF4"/>
    <w:rsid w:val="005A35AF"/>
    <w:rsid w:val="005A399A"/>
    <w:rsid w:val="005A3BEF"/>
    <w:rsid w:val="005A3C96"/>
    <w:rsid w:val="005A3F55"/>
    <w:rsid w:val="005A3FFF"/>
    <w:rsid w:val="005A413C"/>
    <w:rsid w:val="005A45A1"/>
    <w:rsid w:val="005A4925"/>
    <w:rsid w:val="005A5122"/>
    <w:rsid w:val="005A540C"/>
    <w:rsid w:val="005A5663"/>
    <w:rsid w:val="005A5668"/>
    <w:rsid w:val="005A59AF"/>
    <w:rsid w:val="005A5A2C"/>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FBE"/>
    <w:rsid w:val="005B2164"/>
    <w:rsid w:val="005B2184"/>
    <w:rsid w:val="005B221D"/>
    <w:rsid w:val="005B2483"/>
    <w:rsid w:val="005B261D"/>
    <w:rsid w:val="005B2B8E"/>
    <w:rsid w:val="005B2C92"/>
    <w:rsid w:val="005B2D26"/>
    <w:rsid w:val="005B2D82"/>
    <w:rsid w:val="005B2F2C"/>
    <w:rsid w:val="005B307B"/>
    <w:rsid w:val="005B3236"/>
    <w:rsid w:val="005B3531"/>
    <w:rsid w:val="005B365D"/>
    <w:rsid w:val="005B376E"/>
    <w:rsid w:val="005B3A17"/>
    <w:rsid w:val="005B3C2F"/>
    <w:rsid w:val="005B3E29"/>
    <w:rsid w:val="005B3FC5"/>
    <w:rsid w:val="005B4009"/>
    <w:rsid w:val="005B4124"/>
    <w:rsid w:val="005B434B"/>
    <w:rsid w:val="005B43B8"/>
    <w:rsid w:val="005B44CE"/>
    <w:rsid w:val="005B45E3"/>
    <w:rsid w:val="005B4917"/>
    <w:rsid w:val="005B4A24"/>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A68"/>
    <w:rsid w:val="005B7A78"/>
    <w:rsid w:val="005B7CC0"/>
    <w:rsid w:val="005C01A0"/>
    <w:rsid w:val="005C0296"/>
    <w:rsid w:val="005C050F"/>
    <w:rsid w:val="005C08CC"/>
    <w:rsid w:val="005C0A5D"/>
    <w:rsid w:val="005C0C43"/>
    <w:rsid w:val="005C0C9D"/>
    <w:rsid w:val="005C0D84"/>
    <w:rsid w:val="005C0E00"/>
    <w:rsid w:val="005C0E1F"/>
    <w:rsid w:val="005C10E7"/>
    <w:rsid w:val="005C12B2"/>
    <w:rsid w:val="005C12E0"/>
    <w:rsid w:val="005C13D3"/>
    <w:rsid w:val="005C1510"/>
    <w:rsid w:val="005C176C"/>
    <w:rsid w:val="005C1B70"/>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709D"/>
    <w:rsid w:val="005C72EC"/>
    <w:rsid w:val="005C750E"/>
    <w:rsid w:val="005C7647"/>
    <w:rsid w:val="005C7780"/>
    <w:rsid w:val="005C7DD2"/>
    <w:rsid w:val="005C7E33"/>
    <w:rsid w:val="005D038D"/>
    <w:rsid w:val="005D0632"/>
    <w:rsid w:val="005D0A72"/>
    <w:rsid w:val="005D0B60"/>
    <w:rsid w:val="005D0CBF"/>
    <w:rsid w:val="005D114F"/>
    <w:rsid w:val="005D1987"/>
    <w:rsid w:val="005D198B"/>
    <w:rsid w:val="005D1B0E"/>
    <w:rsid w:val="005D1D53"/>
    <w:rsid w:val="005D1F4E"/>
    <w:rsid w:val="005D253C"/>
    <w:rsid w:val="005D2632"/>
    <w:rsid w:val="005D2991"/>
    <w:rsid w:val="005D2D5B"/>
    <w:rsid w:val="005D354B"/>
    <w:rsid w:val="005D3574"/>
    <w:rsid w:val="005D357D"/>
    <w:rsid w:val="005D3597"/>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60A3"/>
    <w:rsid w:val="005D60BC"/>
    <w:rsid w:val="005D62D5"/>
    <w:rsid w:val="005D6340"/>
    <w:rsid w:val="005D650D"/>
    <w:rsid w:val="005D6B2E"/>
    <w:rsid w:val="005D6DBB"/>
    <w:rsid w:val="005D6E33"/>
    <w:rsid w:val="005D6EE4"/>
    <w:rsid w:val="005D6EE9"/>
    <w:rsid w:val="005D7047"/>
    <w:rsid w:val="005D709A"/>
    <w:rsid w:val="005D7158"/>
    <w:rsid w:val="005D7671"/>
    <w:rsid w:val="005D7700"/>
    <w:rsid w:val="005D7E79"/>
    <w:rsid w:val="005D7F37"/>
    <w:rsid w:val="005D7F3E"/>
    <w:rsid w:val="005D7F47"/>
    <w:rsid w:val="005E0107"/>
    <w:rsid w:val="005E0155"/>
    <w:rsid w:val="005E016F"/>
    <w:rsid w:val="005E01BA"/>
    <w:rsid w:val="005E0331"/>
    <w:rsid w:val="005E03EA"/>
    <w:rsid w:val="005E0827"/>
    <w:rsid w:val="005E0D57"/>
    <w:rsid w:val="005E1081"/>
    <w:rsid w:val="005E110F"/>
    <w:rsid w:val="005E1A95"/>
    <w:rsid w:val="005E1AB6"/>
    <w:rsid w:val="005E1AB8"/>
    <w:rsid w:val="005E1B50"/>
    <w:rsid w:val="005E1B73"/>
    <w:rsid w:val="005E1CB9"/>
    <w:rsid w:val="005E1CEE"/>
    <w:rsid w:val="005E1E58"/>
    <w:rsid w:val="005E20DD"/>
    <w:rsid w:val="005E21F9"/>
    <w:rsid w:val="005E22E2"/>
    <w:rsid w:val="005E28EF"/>
    <w:rsid w:val="005E2B60"/>
    <w:rsid w:val="005E2C90"/>
    <w:rsid w:val="005E2CF6"/>
    <w:rsid w:val="005E2EE5"/>
    <w:rsid w:val="005E3594"/>
    <w:rsid w:val="005E35AD"/>
    <w:rsid w:val="005E368E"/>
    <w:rsid w:val="005E3BFF"/>
    <w:rsid w:val="005E3E9B"/>
    <w:rsid w:val="005E426A"/>
    <w:rsid w:val="005E4454"/>
    <w:rsid w:val="005E4704"/>
    <w:rsid w:val="005E4730"/>
    <w:rsid w:val="005E485D"/>
    <w:rsid w:val="005E4946"/>
    <w:rsid w:val="005E4AAE"/>
    <w:rsid w:val="005E4BAD"/>
    <w:rsid w:val="005E4D8A"/>
    <w:rsid w:val="005E4DFC"/>
    <w:rsid w:val="005E5080"/>
    <w:rsid w:val="005E51A6"/>
    <w:rsid w:val="005E5240"/>
    <w:rsid w:val="005E6341"/>
    <w:rsid w:val="005E646C"/>
    <w:rsid w:val="005E6627"/>
    <w:rsid w:val="005E6A98"/>
    <w:rsid w:val="005E6D0E"/>
    <w:rsid w:val="005E6DEB"/>
    <w:rsid w:val="005E7081"/>
    <w:rsid w:val="005E71C3"/>
    <w:rsid w:val="005E74DC"/>
    <w:rsid w:val="005E771B"/>
    <w:rsid w:val="005E7A75"/>
    <w:rsid w:val="005E7C8C"/>
    <w:rsid w:val="005E7CC7"/>
    <w:rsid w:val="005E7D6E"/>
    <w:rsid w:val="005E7FD6"/>
    <w:rsid w:val="005F0506"/>
    <w:rsid w:val="005F062D"/>
    <w:rsid w:val="005F067D"/>
    <w:rsid w:val="005F06C2"/>
    <w:rsid w:val="005F093E"/>
    <w:rsid w:val="005F0DBF"/>
    <w:rsid w:val="005F0EEE"/>
    <w:rsid w:val="005F12AF"/>
    <w:rsid w:val="005F12FF"/>
    <w:rsid w:val="005F1418"/>
    <w:rsid w:val="005F1479"/>
    <w:rsid w:val="005F1759"/>
    <w:rsid w:val="005F18B2"/>
    <w:rsid w:val="005F19D5"/>
    <w:rsid w:val="005F1AEC"/>
    <w:rsid w:val="005F1B17"/>
    <w:rsid w:val="005F1B3C"/>
    <w:rsid w:val="005F1BA7"/>
    <w:rsid w:val="005F22F3"/>
    <w:rsid w:val="005F2D30"/>
    <w:rsid w:val="005F2FB8"/>
    <w:rsid w:val="005F356C"/>
    <w:rsid w:val="005F3756"/>
    <w:rsid w:val="005F3910"/>
    <w:rsid w:val="005F3976"/>
    <w:rsid w:val="005F3BD2"/>
    <w:rsid w:val="005F3D09"/>
    <w:rsid w:val="005F40FC"/>
    <w:rsid w:val="005F4344"/>
    <w:rsid w:val="005F442B"/>
    <w:rsid w:val="005F47BE"/>
    <w:rsid w:val="005F48A6"/>
    <w:rsid w:val="005F4C06"/>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D02"/>
    <w:rsid w:val="00601E03"/>
    <w:rsid w:val="00601F8A"/>
    <w:rsid w:val="00601FFF"/>
    <w:rsid w:val="0060217E"/>
    <w:rsid w:val="0060249B"/>
    <w:rsid w:val="0060262A"/>
    <w:rsid w:val="006027BF"/>
    <w:rsid w:val="00602A30"/>
    <w:rsid w:val="00602C60"/>
    <w:rsid w:val="00602E93"/>
    <w:rsid w:val="006038D3"/>
    <w:rsid w:val="00603A9D"/>
    <w:rsid w:val="00603CA3"/>
    <w:rsid w:val="00603D33"/>
    <w:rsid w:val="00603E87"/>
    <w:rsid w:val="00603F22"/>
    <w:rsid w:val="00604047"/>
    <w:rsid w:val="006040FA"/>
    <w:rsid w:val="00604BCF"/>
    <w:rsid w:val="00604D53"/>
    <w:rsid w:val="00604FCE"/>
    <w:rsid w:val="006059DA"/>
    <w:rsid w:val="00605CF1"/>
    <w:rsid w:val="00605D4F"/>
    <w:rsid w:val="006060EE"/>
    <w:rsid w:val="006062B4"/>
    <w:rsid w:val="00606392"/>
    <w:rsid w:val="00606595"/>
    <w:rsid w:val="00606629"/>
    <w:rsid w:val="006067A9"/>
    <w:rsid w:val="006067DB"/>
    <w:rsid w:val="00606DE7"/>
    <w:rsid w:val="00606E96"/>
    <w:rsid w:val="0060704E"/>
    <w:rsid w:val="00607305"/>
    <w:rsid w:val="006073CC"/>
    <w:rsid w:val="00607571"/>
    <w:rsid w:val="006078CC"/>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5D"/>
    <w:rsid w:val="00610DAA"/>
    <w:rsid w:val="006115BC"/>
    <w:rsid w:val="00611605"/>
    <w:rsid w:val="006117C7"/>
    <w:rsid w:val="00611CF4"/>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8C"/>
    <w:rsid w:val="0061703B"/>
    <w:rsid w:val="0061718C"/>
    <w:rsid w:val="0061721F"/>
    <w:rsid w:val="00617391"/>
    <w:rsid w:val="006173AB"/>
    <w:rsid w:val="006173AD"/>
    <w:rsid w:val="0061750A"/>
    <w:rsid w:val="0061764C"/>
    <w:rsid w:val="006176FA"/>
    <w:rsid w:val="00617CDC"/>
    <w:rsid w:val="00617DBF"/>
    <w:rsid w:val="00620381"/>
    <w:rsid w:val="00620639"/>
    <w:rsid w:val="00620867"/>
    <w:rsid w:val="00620B9A"/>
    <w:rsid w:val="00620D29"/>
    <w:rsid w:val="00620DAF"/>
    <w:rsid w:val="00620DC2"/>
    <w:rsid w:val="00620EBF"/>
    <w:rsid w:val="00620F09"/>
    <w:rsid w:val="006210F3"/>
    <w:rsid w:val="006210F5"/>
    <w:rsid w:val="00621557"/>
    <w:rsid w:val="0062187D"/>
    <w:rsid w:val="00621A42"/>
    <w:rsid w:val="00621CCA"/>
    <w:rsid w:val="00621D0D"/>
    <w:rsid w:val="00621E42"/>
    <w:rsid w:val="00621F1D"/>
    <w:rsid w:val="0062207B"/>
    <w:rsid w:val="00622679"/>
    <w:rsid w:val="006229AB"/>
    <w:rsid w:val="00622AC4"/>
    <w:rsid w:val="00622F65"/>
    <w:rsid w:val="0062314F"/>
    <w:rsid w:val="00623260"/>
    <w:rsid w:val="0062326E"/>
    <w:rsid w:val="006233C1"/>
    <w:rsid w:val="00623860"/>
    <w:rsid w:val="00623920"/>
    <w:rsid w:val="00623DFD"/>
    <w:rsid w:val="00623E27"/>
    <w:rsid w:val="00624368"/>
    <w:rsid w:val="006248E3"/>
    <w:rsid w:val="006248F2"/>
    <w:rsid w:val="00624A3A"/>
    <w:rsid w:val="0062505A"/>
    <w:rsid w:val="006251E4"/>
    <w:rsid w:val="0062538A"/>
    <w:rsid w:val="006254A0"/>
    <w:rsid w:val="00625610"/>
    <w:rsid w:val="00625632"/>
    <w:rsid w:val="006260A2"/>
    <w:rsid w:val="00626253"/>
    <w:rsid w:val="0062657B"/>
    <w:rsid w:val="00626ABA"/>
    <w:rsid w:val="0062745B"/>
    <w:rsid w:val="00627566"/>
    <w:rsid w:val="006276A2"/>
    <w:rsid w:val="00627736"/>
    <w:rsid w:val="0062784A"/>
    <w:rsid w:val="00627928"/>
    <w:rsid w:val="006279D9"/>
    <w:rsid w:val="00627A89"/>
    <w:rsid w:val="00627D7A"/>
    <w:rsid w:val="0063009A"/>
    <w:rsid w:val="0063011A"/>
    <w:rsid w:val="0063027E"/>
    <w:rsid w:val="0063035B"/>
    <w:rsid w:val="006303F1"/>
    <w:rsid w:val="006304BA"/>
    <w:rsid w:val="00630C06"/>
    <w:rsid w:val="00630C44"/>
    <w:rsid w:val="00630C81"/>
    <w:rsid w:val="00630CBF"/>
    <w:rsid w:val="00630CE3"/>
    <w:rsid w:val="00630E18"/>
    <w:rsid w:val="00631225"/>
    <w:rsid w:val="00631501"/>
    <w:rsid w:val="00631719"/>
    <w:rsid w:val="006318C5"/>
    <w:rsid w:val="00631989"/>
    <w:rsid w:val="00631CC4"/>
    <w:rsid w:val="00631F5E"/>
    <w:rsid w:val="00631FE5"/>
    <w:rsid w:val="0063234B"/>
    <w:rsid w:val="00632B4E"/>
    <w:rsid w:val="00632E7D"/>
    <w:rsid w:val="00633233"/>
    <w:rsid w:val="0063372A"/>
    <w:rsid w:val="00633BB8"/>
    <w:rsid w:val="00633C46"/>
    <w:rsid w:val="00633D90"/>
    <w:rsid w:val="00634011"/>
    <w:rsid w:val="0063404B"/>
    <w:rsid w:val="0063456F"/>
    <w:rsid w:val="0063470F"/>
    <w:rsid w:val="00634842"/>
    <w:rsid w:val="006348D0"/>
    <w:rsid w:val="00634A18"/>
    <w:rsid w:val="006355FC"/>
    <w:rsid w:val="006356F9"/>
    <w:rsid w:val="0063582A"/>
    <w:rsid w:val="006358B5"/>
    <w:rsid w:val="00635FEF"/>
    <w:rsid w:val="006362A2"/>
    <w:rsid w:val="00636341"/>
    <w:rsid w:val="00636507"/>
    <w:rsid w:val="0063692F"/>
    <w:rsid w:val="00636A2C"/>
    <w:rsid w:val="00636C05"/>
    <w:rsid w:val="00637548"/>
    <w:rsid w:val="00637763"/>
    <w:rsid w:val="00637F91"/>
    <w:rsid w:val="00637FB6"/>
    <w:rsid w:val="006400F9"/>
    <w:rsid w:val="00640424"/>
    <w:rsid w:val="00640673"/>
    <w:rsid w:val="00640804"/>
    <w:rsid w:val="00640C15"/>
    <w:rsid w:val="00640CAB"/>
    <w:rsid w:val="00641020"/>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8FC"/>
    <w:rsid w:val="00643CD8"/>
    <w:rsid w:val="00643CF5"/>
    <w:rsid w:val="00643DA7"/>
    <w:rsid w:val="00643DFB"/>
    <w:rsid w:val="00643E0F"/>
    <w:rsid w:val="00643EF4"/>
    <w:rsid w:val="0064412B"/>
    <w:rsid w:val="00644260"/>
    <w:rsid w:val="006445BD"/>
    <w:rsid w:val="00644647"/>
    <w:rsid w:val="00644CDA"/>
    <w:rsid w:val="006450C1"/>
    <w:rsid w:val="006450EB"/>
    <w:rsid w:val="00645413"/>
    <w:rsid w:val="006454CC"/>
    <w:rsid w:val="00645739"/>
    <w:rsid w:val="00645BA1"/>
    <w:rsid w:val="00645C82"/>
    <w:rsid w:val="00645DB1"/>
    <w:rsid w:val="00646059"/>
    <w:rsid w:val="00646114"/>
    <w:rsid w:val="00646142"/>
    <w:rsid w:val="006462C3"/>
    <w:rsid w:val="00646378"/>
    <w:rsid w:val="006466C5"/>
    <w:rsid w:val="00646C7B"/>
    <w:rsid w:val="00646DD2"/>
    <w:rsid w:val="00646EB1"/>
    <w:rsid w:val="006472E6"/>
    <w:rsid w:val="00647488"/>
    <w:rsid w:val="00647494"/>
    <w:rsid w:val="006476F3"/>
    <w:rsid w:val="00647828"/>
    <w:rsid w:val="0064789D"/>
    <w:rsid w:val="00647BE5"/>
    <w:rsid w:val="00647BF6"/>
    <w:rsid w:val="00647C3B"/>
    <w:rsid w:val="00647CBF"/>
    <w:rsid w:val="00647E94"/>
    <w:rsid w:val="00650364"/>
    <w:rsid w:val="00650803"/>
    <w:rsid w:val="00650A09"/>
    <w:rsid w:val="00650A76"/>
    <w:rsid w:val="00650B63"/>
    <w:rsid w:val="00650B77"/>
    <w:rsid w:val="00651367"/>
    <w:rsid w:val="00651504"/>
    <w:rsid w:val="00651589"/>
    <w:rsid w:val="006516B0"/>
    <w:rsid w:val="00651712"/>
    <w:rsid w:val="00651A0F"/>
    <w:rsid w:val="00651CC9"/>
    <w:rsid w:val="00651D32"/>
    <w:rsid w:val="00651F37"/>
    <w:rsid w:val="00651F81"/>
    <w:rsid w:val="006520A1"/>
    <w:rsid w:val="006526C7"/>
    <w:rsid w:val="0065282E"/>
    <w:rsid w:val="00652844"/>
    <w:rsid w:val="00652E02"/>
    <w:rsid w:val="00653068"/>
    <w:rsid w:val="006530EA"/>
    <w:rsid w:val="00653965"/>
    <w:rsid w:val="00653CDF"/>
    <w:rsid w:val="00654067"/>
    <w:rsid w:val="0065467E"/>
    <w:rsid w:val="0065476B"/>
    <w:rsid w:val="00654BD9"/>
    <w:rsid w:val="00654E32"/>
    <w:rsid w:val="00654E51"/>
    <w:rsid w:val="00654E75"/>
    <w:rsid w:val="00655335"/>
    <w:rsid w:val="006559EC"/>
    <w:rsid w:val="00655A42"/>
    <w:rsid w:val="00655AD5"/>
    <w:rsid w:val="00655D9E"/>
    <w:rsid w:val="00656116"/>
    <w:rsid w:val="00656124"/>
    <w:rsid w:val="006562FE"/>
    <w:rsid w:val="00656391"/>
    <w:rsid w:val="006566F1"/>
    <w:rsid w:val="006567ED"/>
    <w:rsid w:val="006568B3"/>
    <w:rsid w:val="006568D2"/>
    <w:rsid w:val="006569AA"/>
    <w:rsid w:val="00656C61"/>
    <w:rsid w:val="00656E8C"/>
    <w:rsid w:val="0065737F"/>
    <w:rsid w:val="00657893"/>
    <w:rsid w:val="006579E5"/>
    <w:rsid w:val="00657E7C"/>
    <w:rsid w:val="00657F82"/>
    <w:rsid w:val="0066075E"/>
    <w:rsid w:val="00660951"/>
    <w:rsid w:val="00660BF6"/>
    <w:rsid w:val="00660CE2"/>
    <w:rsid w:val="00660D4D"/>
    <w:rsid w:val="00660DE6"/>
    <w:rsid w:val="00660EA5"/>
    <w:rsid w:val="00661505"/>
    <w:rsid w:val="0066183D"/>
    <w:rsid w:val="00661D26"/>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47C5"/>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A27"/>
    <w:rsid w:val="00670C2E"/>
    <w:rsid w:val="00670CB9"/>
    <w:rsid w:val="00670CEF"/>
    <w:rsid w:val="00671154"/>
    <w:rsid w:val="006716AA"/>
    <w:rsid w:val="006719E0"/>
    <w:rsid w:val="00671B3F"/>
    <w:rsid w:val="00671E4E"/>
    <w:rsid w:val="00672079"/>
    <w:rsid w:val="006720FA"/>
    <w:rsid w:val="006723B9"/>
    <w:rsid w:val="00672588"/>
    <w:rsid w:val="00672B5E"/>
    <w:rsid w:val="00672C62"/>
    <w:rsid w:val="00672CE3"/>
    <w:rsid w:val="00672F2E"/>
    <w:rsid w:val="00673193"/>
    <w:rsid w:val="00673AEF"/>
    <w:rsid w:val="00673C08"/>
    <w:rsid w:val="00673D8B"/>
    <w:rsid w:val="00673DC8"/>
    <w:rsid w:val="00673E1B"/>
    <w:rsid w:val="00674D61"/>
    <w:rsid w:val="00674E47"/>
    <w:rsid w:val="0067508F"/>
    <w:rsid w:val="006751A6"/>
    <w:rsid w:val="006751BF"/>
    <w:rsid w:val="006751C4"/>
    <w:rsid w:val="00675334"/>
    <w:rsid w:val="0067563B"/>
    <w:rsid w:val="006758FE"/>
    <w:rsid w:val="00675D6A"/>
    <w:rsid w:val="00675E0A"/>
    <w:rsid w:val="00676293"/>
    <w:rsid w:val="0067632F"/>
    <w:rsid w:val="00676423"/>
    <w:rsid w:val="006766D0"/>
    <w:rsid w:val="00676A3B"/>
    <w:rsid w:val="00676AAF"/>
    <w:rsid w:val="00676B60"/>
    <w:rsid w:val="00676E33"/>
    <w:rsid w:val="00676F17"/>
    <w:rsid w:val="00676F7A"/>
    <w:rsid w:val="00677269"/>
    <w:rsid w:val="00677324"/>
    <w:rsid w:val="00677340"/>
    <w:rsid w:val="0067774A"/>
    <w:rsid w:val="00677B20"/>
    <w:rsid w:val="006800A3"/>
    <w:rsid w:val="006800A4"/>
    <w:rsid w:val="006802C9"/>
    <w:rsid w:val="00680455"/>
    <w:rsid w:val="006804A2"/>
    <w:rsid w:val="0068058F"/>
    <w:rsid w:val="006805A6"/>
    <w:rsid w:val="00680651"/>
    <w:rsid w:val="00680B78"/>
    <w:rsid w:val="00680BFC"/>
    <w:rsid w:val="0068118E"/>
    <w:rsid w:val="0068122D"/>
    <w:rsid w:val="0068130C"/>
    <w:rsid w:val="00681454"/>
    <w:rsid w:val="006816B0"/>
    <w:rsid w:val="00681A14"/>
    <w:rsid w:val="00681B62"/>
    <w:rsid w:val="006824A4"/>
    <w:rsid w:val="00682A94"/>
    <w:rsid w:val="00682C1C"/>
    <w:rsid w:val="00682C7D"/>
    <w:rsid w:val="00682D29"/>
    <w:rsid w:val="00682E5E"/>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53EE"/>
    <w:rsid w:val="006854C2"/>
    <w:rsid w:val="006854E8"/>
    <w:rsid w:val="0068556E"/>
    <w:rsid w:val="006856F3"/>
    <w:rsid w:val="00685B9B"/>
    <w:rsid w:val="00685E21"/>
    <w:rsid w:val="00685E54"/>
    <w:rsid w:val="006863FE"/>
    <w:rsid w:val="006867D4"/>
    <w:rsid w:val="006868F8"/>
    <w:rsid w:val="00686930"/>
    <w:rsid w:val="00686DD7"/>
    <w:rsid w:val="00686EAD"/>
    <w:rsid w:val="00687050"/>
    <w:rsid w:val="0068706E"/>
    <w:rsid w:val="0068711A"/>
    <w:rsid w:val="006872AD"/>
    <w:rsid w:val="006873C0"/>
    <w:rsid w:val="00687697"/>
    <w:rsid w:val="00687832"/>
    <w:rsid w:val="00687A65"/>
    <w:rsid w:val="00687D59"/>
    <w:rsid w:val="00687E4D"/>
    <w:rsid w:val="00690673"/>
    <w:rsid w:val="00690E38"/>
    <w:rsid w:val="00691005"/>
    <w:rsid w:val="006912C0"/>
    <w:rsid w:val="006913E2"/>
    <w:rsid w:val="0069147C"/>
    <w:rsid w:val="006919E9"/>
    <w:rsid w:val="00691B9B"/>
    <w:rsid w:val="00692264"/>
    <w:rsid w:val="00692369"/>
    <w:rsid w:val="006929E9"/>
    <w:rsid w:val="006929F6"/>
    <w:rsid w:val="00692B1D"/>
    <w:rsid w:val="00692E43"/>
    <w:rsid w:val="006931BC"/>
    <w:rsid w:val="00693328"/>
    <w:rsid w:val="006935BC"/>
    <w:rsid w:val="006937CA"/>
    <w:rsid w:val="00693915"/>
    <w:rsid w:val="00693AF5"/>
    <w:rsid w:val="00693BAF"/>
    <w:rsid w:val="00693CAD"/>
    <w:rsid w:val="00693E08"/>
    <w:rsid w:val="006945D4"/>
    <w:rsid w:val="006947B1"/>
    <w:rsid w:val="006948B0"/>
    <w:rsid w:val="00695118"/>
    <w:rsid w:val="00695215"/>
    <w:rsid w:val="006954C6"/>
    <w:rsid w:val="0069553F"/>
    <w:rsid w:val="006955E8"/>
    <w:rsid w:val="00695615"/>
    <w:rsid w:val="006958AC"/>
    <w:rsid w:val="00695D0F"/>
    <w:rsid w:val="006960A5"/>
    <w:rsid w:val="006960F4"/>
    <w:rsid w:val="0069670D"/>
    <w:rsid w:val="00696830"/>
    <w:rsid w:val="0069699D"/>
    <w:rsid w:val="00696A5C"/>
    <w:rsid w:val="00696A73"/>
    <w:rsid w:val="00697050"/>
    <w:rsid w:val="0069713F"/>
    <w:rsid w:val="00697155"/>
    <w:rsid w:val="006975A5"/>
    <w:rsid w:val="006975DB"/>
    <w:rsid w:val="0069786D"/>
    <w:rsid w:val="00697911"/>
    <w:rsid w:val="00697916"/>
    <w:rsid w:val="00697AA7"/>
    <w:rsid w:val="00697B52"/>
    <w:rsid w:val="00697D2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E57"/>
    <w:rsid w:val="006A1FBB"/>
    <w:rsid w:val="006A25AB"/>
    <w:rsid w:val="006A2702"/>
    <w:rsid w:val="006A2858"/>
    <w:rsid w:val="006A292F"/>
    <w:rsid w:val="006A2979"/>
    <w:rsid w:val="006A2A08"/>
    <w:rsid w:val="006A2DFD"/>
    <w:rsid w:val="006A3837"/>
    <w:rsid w:val="006A38A1"/>
    <w:rsid w:val="006A3B99"/>
    <w:rsid w:val="006A3F14"/>
    <w:rsid w:val="006A3FCD"/>
    <w:rsid w:val="006A404F"/>
    <w:rsid w:val="006A41F9"/>
    <w:rsid w:val="006A43F7"/>
    <w:rsid w:val="006A45E0"/>
    <w:rsid w:val="006A4734"/>
    <w:rsid w:val="006A4BBE"/>
    <w:rsid w:val="006A4EFB"/>
    <w:rsid w:val="006A5D0F"/>
    <w:rsid w:val="006A5D68"/>
    <w:rsid w:val="006A6000"/>
    <w:rsid w:val="006A6142"/>
    <w:rsid w:val="006A6266"/>
    <w:rsid w:val="006A67D2"/>
    <w:rsid w:val="006A67E5"/>
    <w:rsid w:val="006A69B2"/>
    <w:rsid w:val="006A6C67"/>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B8D"/>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552"/>
    <w:rsid w:val="006B5A95"/>
    <w:rsid w:val="006B5DAF"/>
    <w:rsid w:val="006B5DF6"/>
    <w:rsid w:val="006B5E0D"/>
    <w:rsid w:val="006B5E1E"/>
    <w:rsid w:val="006B5FCF"/>
    <w:rsid w:val="006B647C"/>
    <w:rsid w:val="006B6663"/>
    <w:rsid w:val="006B6B94"/>
    <w:rsid w:val="006B7039"/>
    <w:rsid w:val="006B70A1"/>
    <w:rsid w:val="006B71AB"/>
    <w:rsid w:val="006B7280"/>
    <w:rsid w:val="006B73EC"/>
    <w:rsid w:val="006B7502"/>
    <w:rsid w:val="006B776C"/>
    <w:rsid w:val="006B782D"/>
    <w:rsid w:val="006B7853"/>
    <w:rsid w:val="006B7875"/>
    <w:rsid w:val="006B7C55"/>
    <w:rsid w:val="006B7D71"/>
    <w:rsid w:val="006B7DBF"/>
    <w:rsid w:val="006C0320"/>
    <w:rsid w:val="006C06EC"/>
    <w:rsid w:val="006C088F"/>
    <w:rsid w:val="006C0B94"/>
    <w:rsid w:val="006C0BE0"/>
    <w:rsid w:val="006C0CBE"/>
    <w:rsid w:val="006C1138"/>
    <w:rsid w:val="006C1329"/>
    <w:rsid w:val="006C1533"/>
    <w:rsid w:val="006C1704"/>
    <w:rsid w:val="006C1E2D"/>
    <w:rsid w:val="006C1F64"/>
    <w:rsid w:val="006C2127"/>
    <w:rsid w:val="006C2553"/>
    <w:rsid w:val="006C29AA"/>
    <w:rsid w:val="006C2A53"/>
    <w:rsid w:val="006C2B4A"/>
    <w:rsid w:val="006C2C10"/>
    <w:rsid w:val="006C34B4"/>
    <w:rsid w:val="006C34F2"/>
    <w:rsid w:val="006C3789"/>
    <w:rsid w:val="006C3861"/>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610C"/>
    <w:rsid w:val="006C616A"/>
    <w:rsid w:val="006C688C"/>
    <w:rsid w:val="006C6C2D"/>
    <w:rsid w:val="006C6D0E"/>
    <w:rsid w:val="006C6FB2"/>
    <w:rsid w:val="006C7707"/>
    <w:rsid w:val="006C7869"/>
    <w:rsid w:val="006D0031"/>
    <w:rsid w:val="006D0674"/>
    <w:rsid w:val="006D0ADE"/>
    <w:rsid w:val="006D0C11"/>
    <w:rsid w:val="006D0C94"/>
    <w:rsid w:val="006D0D90"/>
    <w:rsid w:val="006D12FC"/>
    <w:rsid w:val="006D1466"/>
    <w:rsid w:val="006D1563"/>
    <w:rsid w:val="006D1955"/>
    <w:rsid w:val="006D1FAC"/>
    <w:rsid w:val="006D22AC"/>
    <w:rsid w:val="006D245D"/>
    <w:rsid w:val="006D28A2"/>
    <w:rsid w:val="006D28F5"/>
    <w:rsid w:val="006D2B09"/>
    <w:rsid w:val="006D2D0E"/>
    <w:rsid w:val="006D2F35"/>
    <w:rsid w:val="006D2FFA"/>
    <w:rsid w:val="006D3585"/>
    <w:rsid w:val="006D3E6D"/>
    <w:rsid w:val="006D3F83"/>
    <w:rsid w:val="006D4027"/>
    <w:rsid w:val="006D41D8"/>
    <w:rsid w:val="006D442E"/>
    <w:rsid w:val="006D454B"/>
    <w:rsid w:val="006D4B1D"/>
    <w:rsid w:val="006D51D6"/>
    <w:rsid w:val="006D538F"/>
    <w:rsid w:val="006D5522"/>
    <w:rsid w:val="006D595E"/>
    <w:rsid w:val="006D5A4F"/>
    <w:rsid w:val="006D5ACA"/>
    <w:rsid w:val="006D5BAC"/>
    <w:rsid w:val="006D5EBB"/>
    <w:rsid w:val="006D60A8"/>
    <w:rsid w:val="006D6424"/>
    <w:rsid w:val="006D6456"/>
    <w:rsid w:val="006D6817"/>
    <w:rsid w:val="006D6849"/>
    <w:rsid w:val="006D69BF"/>
    <w:rsid w:val="006D69D0"/>
    <w:rsid w:val="006D6B45"/>
    <w:rsid w:val="006D7385"/>
    <w:rsid w:val="006D73CB"/>
    <w:rsid w:val="006D7451"/>
    <w:rsid w:val="006D74F9"/>
    <w:rsid w:val="006D77D4"/>
    <w:rsid w:val="006D7D72"/>
    <w:rsid w:val="006D7E3F"/>
    <w:rsid w:val="006E0191"/>
    <w:rsid w:val="006E03C7"/>
    <w:rsid w:val="006E051A"/>
    <w:rsid w:val="006E05B9"/>
    <w:rsid w:val="006E0BD5"/>
    <w:rsid w:val="006E0D57"/>
    <w:rsid w:val="006E10C0"/>
    <w:rsid w:val="006E1516"/>
    <w:rsid w:val="006E1517"/>
    <w:rsid w:val="006E159E"/>
    <w:rsid w:val="006E190A"/>
    <w:rsid w:val="006E1AAA"/>
    <w:rsid w:val="006E1CE3"/>
    <w:rsid w:val="006E1E15"/>
    <w:rsid w:val="006E1E62"/>
    <w:rsid w:val="006E23D1"/>
    <w:rsid w:val="006E2727"/>
    <w:rsid w:val="006E272A"/>
    <w:rsid w:val="006E2A26"/>
    <w:rsid w:val="006E2D5E"/>
    <w:rsid w:val="006E2F48"/>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579"/>
    <w:rsid w:val="006E757D"/>
    <w:rsid w:val="006E7595"/>
    <w:rsid w:val="006E771F"/>
    <w:rsid w:val="006E786C"/>
    <w:rsid w:val="006E7BD4"/>
    <w:rsid w:val="006F00A9"/>
    <w:rsid w:val="006F00F0"/>
    <w:rsid w:val="006F012B"/>
    <w:rsid w:val="006F01E2"/>
    <w:rsid w:val="006F030E"/>
    <w:rsid w:val="006F0735"/>
    <w:rsid w:val="006F0765"/>
    <w:rsid w:val="006F0931"/>
    <w:rsid w:val="006F0D0D"/>
    <w:rsid w:val="006F106C"/>
    <w:rsid w:val="006F132D"/>
    <w:rsid w:val="006F15AE"/>
    <w:rsid w:val="006F1D21"/>
    <w:rsid w:val="006F1ED8"/>
    <w:rsid w:val="006F2092"/>
    <w:rsid w:val="006F2A11"/>
    <w:rsid w:val="006F30D8"/>
    <w:rsid w:val="006F32A5"/>
    <w:rsid w:val="006F32E0"/>
    <w:rsid w:val="006F36D4"/>
    <w:rsid w:val="006F3A15"/>
    <w:rsid w:val="006F3CE0"/>
    <w:rsid w:val="006F3E7C"/>
    <w:rsid w:val="006F404F"/>
    <w:rsid w:val="006F40E5"/>
    <w:rsid w:val="006F44E2"/>
    <w:rsid w:val="006F4C30"/>
    <w:rsid w:val="006F4E20"/>
    <w:rsid w:val="006F4F83"/>
    <w:rsid w:val="006F50D3"/>
    <w:rsid w:val="006F57B9"/>
    <w:rsid w:val="006F5A3D"/>
    <w:rsid w:val="006F5B7C"/>
    <w:rsid w:val="006F5F5C"/>
    <w:rsid w:val="006F60EA"/>
    <w:rsid w:val="006F6687"/>
    <w:rsid w:val="006F6A83"/>
    <w:rsid w:val="006F6B39"/>
    <w:rsid w:val="006F6BB3"/>
    <w:rsid w:val="006F6D39"/>
    <w:rsid w:val="006F7322"/>
    <w:rsid w:val="006F7613"/>
    <w:rsid w:val="006F769F"/>
    <w:rsid w:val="006F7E2E"/>
    <w:rsid w:val="006F7F26"/>
    <w:rsid w:val="00700063"/>
    <w:rsid w:val="0070066A"/>
    <w:rsid w:val="007009C2"/>
    <w:rsid w:val="00700C45"/>
    <w:rsid w:val="00700E79"/>
    <w:rsid w:val="007010BC"/>
    <w:rsid w:val="00701289"/>
    <w:rsid w:val="0070149D"/>
    <w:rsid w:val="00701956"/>
    <w:rsid w:val="00701A70"/>
    <w:rsid w:val="00701C9F"/>
    <w:rsid w:val="00701DB3"/>
    <w:rsid w:val="007021A2"/>
    <w:rsid w:val="00702423"/>
    <w:rsid w:val="0070258A"/>
    <w:rsid w:val="0070292B"/>
    <w:rsid w:val="00702981"/>
    <w:rsid w:val="00702BE4"/>
    <w:rsid w:val="007033CA"/>
    <w:rsid w:val="007037DA"/>
    <w:rsid w:val="0070387E"/>
    <w:rsid w:val="0070389E"/>
    <w:rsid w:val="007039C3"/>
    <w:rsid w:val="00703A4A"/>
    <w:rsid w:val="00703D88"/>
    <w:rsid w:val="00703E0A"/>
    <w:rsid w:val="007048FA"/>
    <w:rsid w:val="0070491F"/>
    <w:rsid w:val="00704AD5"/>
    <w:rsid w:val="00704B59"/>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10413"/>
    <w:rsid w:val="007104C6"/>
    <w:rsid w:val="00710C06"/>
    <w:rsid w:val="00710E12"/>
    <w:rsid w:val="00710FC2"/>
    <w:rsid w:val="0071106D"/>
    <w:rsid w:val="007111DB"/>
    <w:rsid w:val="00711308"/>
    <w:rsid w:val="00711B4C"/>
    <w:rsid w:val="00711D73"/>
    <w:rsid w:val="00711F82"/>
    <w:rsid w:val="0071227C"/>
    <w:rsid w:val="007122A3"/>
    <w:rsid w:val="007122E8"/>
    <w:rsid w:val="00712376"/>
    <w:rsid w:val="00712AEB"/>
    <w:rsid w:val="00712C4E"/>
    <w:rsid w:val="00712E14"/>
    <w:rsid w:val="0071301F"/>
    <w:rsid w:val="007132FF"/>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52C"/>
    <w:rsid w:val="0071694D"/>
    <w:rsid w:val="00716D9E"/>
    <w:rsid w:val="00716FEB"/>
    <w:rsid w:val="007171FC"/>
    <w:rsid w:val="00717212"/>
    <w:rsid w:val="007174AA"/>
    <w:rsid w:val="007174F3"/>
    <w:rsid w:val="00717603"/>
    <w:rsid w:val="0071788E"/>
    <w:rsid w:val="0071793C"/>
    <w:rsid w:val="00717A23"/>
    <w:rsid w:val="00717A2A"/>
    <w:rsid w:val="00717C5E"/>
    <w:rsid w:val="00717D0B"/>
    <w:rsid w:val="00717E34"/>
    <w:rsid w:val="0072003E"/>
    <w:rsid w:val="007200F1"/>
    <w:rsid w:val="00720179"/>
    <w:rsid w:val="007201D3"/>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3445"/>
    <w:rsid w:val="007234C5"/>
    <w:rsid w:val="007237C2"/>
    <w:rsid w:val="00723C23"/>
    <w:rsid w:val="0072402A"/>
    <w:rsid w:val="007240EB"/>
    <w:rsid w:val="00724378"/>
    <w:rsid w:val="00724468"/>
    <w:rsid w:val="007244B7"/>
    <w:rsid w:val="0072466C"/>
    <w:rsid w:val="00724B24"/>
    <w:rsid w:val="00724CCF"/>
    <w:rsid w:val="00724E74"/>
    <w:rsid w:val="00725026"/>
    <w:rsid w:val="00725041"/>
    <w:rsid w:val="00725420"/>
    <w:rsid w:val="0072542D"/>
    <w:rsid w:val="00725590"/>
    <w:rsid w:val="00725874"/>
    <w:rsid w:val="0072597F"/>
    <w:rsid w:val="00725CF9"/>
    <w:rsid w:val="00725D5B"/>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F24"/>
    <w:rsid w:val="007301A5"/>
    <w:rsid w:val="007301E8"/>
    <w:rsid w:val="00730786"/>
    <w:rsid w:val="00730A84"/>
    <w:rsid w:val="00730DA7"/>
    <w:rsid w:val="00730FED"/>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B2B"/>
    <w:rsid w:val="00733C85"/>
    <w:rsid w:val="00733C98"/>
    <w:rsid w:val="00733D20"/>
    <w:rsid w:val="00733FAE"/>
    <w:rsid w:val="00734076"/>
    <w:rsid w:val="00734367"/>
    <w:rsid w:val="00734AAC"/>
    <w:rsid w:val="00734C10"/>
    <w:rsid w:val="00734CFD"/>
    <w:rsid w:val="00734FD8"/>
    <w:rsid w:val="007351AC"/>
    <w:rsid w:val="0073555C"/>
    <w:rsid w:val="00735564"/>
    <w:rsid w:val="007357CD"/>
    <w:rsid w:val="0073588D"/>
    <w:rsid w:val="007358C5"/>
    <w:rsid w:val="00735B6B"/>
    <w:rsid w:val="00735B7B"/>
    <w:rsid w:val="00735D7C"/>
    <w:rsid w:val="00735F9C"/>
    <w:rsid w:val="00736204"/>
    <w:rsid w:val="007364AD"/>
    <w:rsid w:val="007366E8"/>
    <w:rsid w:val="0073685D"/>
    <w:rsid w:val="00736B37"/>
    <w:rsid w:val="007370AC"/>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E0F"/>
    <w:rsid w:val="00743E3E"/>
    <w:rsid w:val="00743F14"/>
    <w:rsid w:val="00744312"/>
    <w:rsid w:val="007443D7"/>
    <w:rsid w:val="00744439"/>
    <w:rsid w:val="00744511"/>
    <w:rsid w:val="007446E0"/>
    <w:rsid w:val="007449E1"/>
    <w:rsid w:val="00744AE6"/>
    <w:rsid w:val="0074520D"/>
    <w:rsid w:val="00745496"/>
    <w:rsid w:val="007457F3"/>
    <w:rsid w:val="007458EF"/>
    <w:rsid w:val="00745940"/>
    <w:rsid w:val="00745BCA"/>
    <w:rsid w:val="00745D5A"/>
    <w:rsid w:val="00745DB2"/>
    <w:rsid w:val="00745E6A"/>
    <w:rsid w:val="00745E9D"/>
    <w:rsid w:val="00745EFB"/>
    <w:rsid w:val="007462C2"/>
    <w:rsid w:val="00746388"/>
    <w:rsid w:val="007465C3"/>
    <w:rsid w:val="00746747"/>
    <w:rsid w:val="007467C1"/>
    <w:rsid w:val="0074689A"/>
    <w:rsid w:val="00746960"/>
    <w:rsid w:val="007469D2"/>
    <w:rsid w:val="00746AB1"/>
    <w:rsid w:val="00746F73"/>
    <w:rsid w:val="00747187"/>
    <w:rsid w:val="007471BD"/>
    <w:rsid w:val="0074729A"/>
    <w:rsid w:val="00747489"/>
    <w:rsid w:val="007477EC"/>
    <w:rsid w:val="007477FF"/>
    <w:rsid w:val="00747CB1"/>
    <w:rsid w:val="00750181"/>
    <w:rsid w:val="00750432"/>
    <w:rsid w:val="007504F2"/>
    <w:rsid w:val="007508B8"/>
    <w:rsid w:val="00750A48"/>
    <w:rsid w:val="00750AE4"/>
    <w:rsid w:val="00750B0F"/>
    <w:rsid w:val="00750BE8"/>
    <w:rsid w:val="00750C6A"/>
    <w:rsid w:val="00750E3C"/>
    <w:rsid w:val="0075106F"/>
    <w:rsid w:val="0075111B"/>
    <w:rsid w:val="00751454"/>
    <w:rsid w:val="0075146B"/>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6109"/>
    <w:rsid w:val="007561B2"/>
    <w:rsid w:val="00756240"/>
    <w:rsid w:val="00756C42"/>
    <w:rsid w:val="00757000"/>
    <w:rsid w:val="007571C0"/>
    <w:rsid w:val="007573D4"/>
    <w:rsid w:val="00757659"/>
    <w:rsid w:val="0075784B"/>
    <w:rsid w:val="007579B3"/>
    <w:rsid w:val="00757EB3"/>
    <w:rsid w:val="007601D6"/>
    <w:rsid w:val="0076038C"/>
    <w:rsid w:val="007603ED"/>
    <w:rsid w:val="0076071C"/>
    <w:rsid w:val="00760766"/>
    <w:rsid w:val="007608BE"/>
    <w:rsid w:val="00760F9C"/>
    <w:rsid w:val="0076127C"/>
    <w:rsid w:val="0076139C"/>
    <w:rsid w:val="007616EE"/>
    <w:rsid w:val="00761AB8"/>
    <w:rsid w:val="00761AD2"/>
    <w:rsid w:val="00761B5B"/>
    <w:rsid w:val="00761B7F"/>
    <w:rsid w:val="00761C7A"/>
    <w:rsid w:val="00761CA0"/>
    <w:rsid w:val="00761E4C"/>
    <w:rsid w:val="00761EFE"/>
    <w:rsid w:val="00762010"/>
    <w:rsid w:val="00762170"/>
    <w:rsid w:val="007622A4"/>
    <w:rsid w:val="00762AC4"/>
    <w:rsid w:val="00762E43"/>
    <w:rsid w:val="00762EAC"/>
    <w:rsid w:val="00762FC5"/>
    <w:rsid w:val="00763246"/>
    <w:rsid w:val="0076367D"/>
    <w:rsid w:val="00763695"/>
    <w:rsid w:val="00763BD9"/>
    <w:rsid w:val="00763CA3"/>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45E"/>
    <w:rsid w:val="007667FF"/>
    <w:rsid w:val="00766BCB"/>
    <w:rsid w:val="00766C77"/>
    <w:rsid w:val="00766D0E"/>
    <w:rsid w:val="00766D4F"/>
    <w:rsid w:val="00767394"/>
    <w:rsid w:val="007673BC"/>
    <w:rsid w:val="00767494"/>
    <w:rsid w:val="0076767D"/>
    <w:rsid w:val="00767753"/>
    <w:rsid w:val="00767AD6"/>
    <w:rsid w:val="00767B63"/>
    <w:rsid w:val="00767B76"/>
    <w:rsid w:val="00767EE0"/>
    <w:rsid w:val="007702D5"/>
    <w:rsid w:val="007703F5"/>
    <w:rsid w:val="0077045B"/>
    <w:rsid w:val="007704F6"/>
    <w:rsid w:val="007708E7"/>
    <w:rsid w:val="00770FC2"/>
    <w:rsid w:val="007712C8"/>
    <w:rsid w:val="00771877"/>
    <w:rsid w:val="00771920"/>
    <w:rsid w:val="00771B50"/>
    <w:rsid w:val="00771CC5"/>
    <w:rsid w:val="00771DAB"/>
    <w:rsid w:val="00771EAD"/>
    <w:rsid w:val="00771FD8"/>
    <w:rsid w:val="00772081"/>
    <w:rsid w:val="007725E5"/>
    <w:rsid w:val="007726B4"/>
    <w:rsid w:val="007727D9"/>
    <w:rsid w:val="00772D19"/>
    <w:rsid w:val="00772F30"/>
    <w:rsid w:val="00773168"/>
    <w:rsid w:val="00773520"/>
    <w:rsid w:val="00773589"/>
    <w:rsid w:val="007736D1"/>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F45"/>
    <w:rsid w:val="007763A6"/>
    <w:rsid w:val="007764E5"/>
    <w:rsid w:val="00776520"/>
    <w:rsid w:val="007767F8"/>
    <w:rsid w:val="007773C5"/>
    <w:rsid w:val="00777440"/>
    <w:rsid w:val="0077780F"/>
    <w:rsid w:val="00777880"/>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973"/>
    <w:rsid w:val="00783A5C"/>
    <w:rsid w:val="00783A73"/>
    <w:rsid w:val="00783B6C"/>
    <w:rsid w:val="00783C43"/>
    <w:rsid w:val="00783D39"/>
    <w:rsid w:val="00783DED"/>
    <w:rsid w:val="00783F4B"/>
    <w:rsid w:val="00783FBC"/>
    <w:rsid w:val="00784122"/>
    <w:rsid w:val="007841CA"/>
    <w:rsid w:val="0078478B"/>
    <w:rsid w:val="0078480B"/>
    <w:rsid w:val="007849E2"/>
    <w:rsid w:val="00784B6F"/>
    <w:rsid w:val="00784F92"/>
    <w:rsid w:val="0078510D"/>
    <w:rsid w:val="00785B8E"/>
    <w:rsid w:val="00786134"/>
    <w:rsid w:val="007867F3"/>
    <w:rsid w:val="00786904"/>
    <w:rsid w:val="0078693A"/>
    <w:rsid w:val="007869AA"/>
    <w:rsid w:val="00786F89"/>
    <w:rsid w:val="00787104"/>
    <w:rsid w:val="0078724E"/>
    <w:rsid w:val="00787708"/>
    <w:rsid w:val="007877FE"/>
    <w:rsid w:val="00787EFD"/>
    <w:rsid w:val="00787F24"/>
    <w:rsid w:val="00787F36"/>
    <w:rsid w:val="007902BE"/>
    <w:rsid w:val="00790374"/>
    <w:rsid w:val="00790535"/>
    <w:rsid w:val="00790722"/>
    <w:rsid w:val="00790746"/>
    <w:rsid w:val="00790EB6"/>
    <w:rsid w:val="00790F5E"/>
    <w:rsid w:val="007912C4"/>
    <w:rsid w:val="00791476"/>
    <w:rsid w:val="00791605"/>
    <w:rsid w:val="00791685"/>
    <w:rsid w:val="007918DD"/>
    <w:rsid w:val="00791C12"/>
    <w:rsid w:val="00791DBD"/>
    <w:rsid w:val="00791ECF"/>
    <w:rsid w:val="00791F8F"/>
    <w:rsid w:val="0079239F"/>
    <w:rsid w:val="007923B2"/>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70AD"/>
    <w:rsid w:val="007970E2"/>
    <w:rsid w:val="007971BA"/>
    <w:rsid w:val="0079726D"/>
    <w:rsid w:val="0079763A"/>
    <w:rsid w:val="00797AD1"/>
    <w:rsid w:val="00797B33"/>
    <w:rsid w:val="00797D50"/>
    <w:rsid w:val="00797F93"/>
    <w:rsid w:val="007A09C7"/>
    <w:rsid w:val="007A0A9D"/>
    <w:rsid w:val="007A13BD"/>
    <w:rsid w:val="007A1409"/>
    <w:rsid w:val="007A1472"/>
    <w:rsid w:val="007A162D"/>
    <w:rsid w:val="007A173C"/>
    <w:rsid w:val="007A17CD"/>
    <w:rsid w:val="007A1B14"/>
    <w:rsid w:val="007A1B86"/>
    <w:rsid w:val="007A1D04"/>
    <w:rsid w:val="007A1F09"/>
    <w:rsid w:val="007A2353"/>
    <w:rsid w:val="007A2392"/>
    <w:rsid w:val="007A2619"/>
    <w:rsid w:val="007A2A24"/>
    <w:rsid w:val="007A2BD2"/>
    <w:rsid w:val="007A2D4C"/>
    <w:rsid w:val="007A2E63"/>
    <w:rsid w:val="007A312B"/>
    <w:rsid w:val="007A36F2"/>
    <w:rsid w:val="007A3836"/>
    <w:rsid w:val="007A3B66"/>
    <w:rsid w:val="007A3B79"/>
    <w:rsid w:val="007A435E"/>
    <w:rsid w:val="007A4495"/>
    <w:rsid w:val="007A44D0"/>
    <w:rsid w:val="007A4687"/>
    <w:rsid w:val="007A469E"/>
    <w:rsid w:val="007A4A63"/>
    <w:rsid w:val="007A4A83"/>
    <w:rsid w:val="007A4B16"/>
    <w:rsid w:val="007A4C0B"/>
    <w:rsid w:val="007A4C1E"/>
    <w:rsid w:val="007A4CEC"/>
    <w:rsid w:val="007A4E92"/>
    <w:rsid w:val="007A5080"/>
    <w:rsid w:val="007A50D1"/>
    <w:rsid w:val="007A5113"/>
    <w:rsid w:val="007A5766"/>
    <w:rsid w:val="007A57F8"/>
    <w:rsid w:val="007A584F"/>
    <w:rsid w:val="007A595F"/>
    <w:rsid w:val="007A5BBC"/>
    <w:rsid w:val="007A5D28"/>
    <w:rsid w:val="007A5FC7"/>
    <w:rsid w:val="007A6218"/>
    <w:rsid w:val="007A627A"/>
    <w:rsid w:val="007A63AC"/>
    <w:rsid w:val="007A6589"/>
    <w:rsid w:val="007A65A6"/>
    <w:rsid w:val="007A6600"/>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C3A"/>
    <w:rsid w:val="007B1036"/>
    <w:rsid w:val="007B1070"/>
    <w:rsid w:val="007B1288"/>
    <w:rsid w:val="007B1581"/>
    <w:rsid w:val="007B15E5"/>
    <w:rsid w:val="007B1671"/>
    <w:rsid w:val="007B19AF"/>
    <w:rsid w:val="007B1E40"/>
    <w:rsid w:val="007B1F80"/>
    <w:rsid w:val="007B237C"/>
    <w:rsid w:val="007B23D7"/>
    <w:rsid w:val="007B298F"/>
    <w:rsid w:val="007B2A8C"/>
    <w:rsid w:val="007B2C9D"/>
    <w:rsid w:val="007B2E20"/>
    <w:rsid w:val="007B30F0"/>
    <w:rsid w:val="007B31A5"/>
    <w:rsid w:val="007B353C"/>
    <w:rsid w:val="007B3604"/>
    <w:rsid w:val="007B39E5"/>
    <w:rsid w:val="007B3B92"/>
    <w:rsid w:val="007B3CAC"/>
    <w:rsid w:val="007B3ECC"/>
    <w:rsid w:val="007B401C"/>
    <w:rsid w:val="007B40A5"/>
    <w:rsid w:val="007B40E0"/>
    <w:rsid w:val="007B44A5"/>
    <w:rsid w:val="007B4638"/>
    <w:rsid w:val="007B4717"/>
    <w:rsid w:val="007B4AA6"/>
    <w:rsid w:val="007B4BDB"/>
    <w:rsid w:val="007B58BE"/>
    <w:rsid w:val="007B6245"/>
    <w:rsid w:val="007B63FD"/>
    <w:rsid w:val="007B6470"/>
    <w:rsid w:val="007B6600"/>
    <w:rsid w:val="007B6693"/>
    <w:rsid w:val="007B68AA"/>
    <w:rsid w:val="007B6A42"/>
    <w:rsid w:val="007B7069"/>
    <w:rsid w:val="007B71B7"/>
    <w:rsid w:val="007B7546"/>
    <w:rsid w:val="007B7879"/>
    <w:rsid w:val="007B7C07"/>
    <w:rsid w:val="007B7C72"/>
    <w:rsid w:val="007C047A"/>
    <w:rsid w:val="007C0A02"/>
    <w:rsid w:val="007C0A32"/>
    <w:rsid w:val="007C11A4"/>
    <w:rsid w:val="007C1276"/>
    <w:rsid w:val="007C187F"/>
    <w:rsid w:val="007C1D0E"/>
    <w:rsid w:val="007C1D0F"/>
    <w:rsid w:val="007C1D66"/>
    <w:rsid w:val="007C1E31"/>
    <w:rsid w:val="007C1FBA"/>
    <w:rsid w:val="007C2301"/>
    <w:rsid w:val="007C2713"/>
    <w:rsid w:val="007C2AC5"/>
    <w:rsid w:val="007C2AFA"/>
    <w:rsid w:val="007C2B7F"/>
    <w:rsid w:val="007C2D01"/>
    <w:rsid w:val="007C32F0"/>
    <w:rsid w:val="007C353D"/>
    <w:rsid w:val="007C35F6"/>
    <w:rsid w:val="007C3962"/>
    <w:rsid w:val="007C3A04"/>
    <w:rsid w:val="007C3C1A"/>
    <w:rsid w:val="007C3CA2"/>
    <w:rsid w:val="007C3F1D"/>
    <w:rsid w:val="007C47E4"/>
    <w:rsid w:val="007C4B10"/>
    <w:rsid w:val="007C4C59"/>
    <w:rsid w:val="007C4E7B"/>
    <w:rsid w:val="007C5594"/>
    <w:rsid w:val="007C6210"/>
    <w:rsid w:val="007C6317"/>
    <w:rsid w:val="007C6350"/>
    <w:rsid w:val="007C65CC"/>
    <w:rsid w:val="007C65E9"/>
    <w:rsid w:val="007C679B"/>
    <w:rsid w:val="007C67D4"/>
    <w:rsid w:val="007C67F3"/>
    <w:rsid w:val="007C6B85"/>
    <w:rsid w:val="007C6D7E"/>
    <w:rsid w:val="007C6DB4"/>
    <w:rsid w:val="007C719E"/>
    <w:rsid w:val="007C74A5"/>
    <w:rsid w:val="007C758F"/>
    <w:rsid w:val="007C77FD"/>
    <w:rsid w:val="007D03D0"/>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C16"/>
    <w:rsid w:val="007D4C52"/>
    <w:rsid w:val="007D4C73"/>
    <w:rsid w:val="007D4DBE"/>
    <w:rsid w:val="007D51F1"/>
    <w:rsid w:val="007D53C3"/>
    <w:rsid w:val="007D545B"/>
    <w:rsid w:val="007D5615"/>
    <w:rsid w:val="007D5CDD"/>
    <w:rsid w:val="007D60FC"/>
    <w:rsid w:val="007D6658"/>
    <w:rsid w:val="007D68F4"/>
    <w:rsid w:val="007D691C"/>
    <w:rsid w:val="007D6A93"/>
    <w:rsid w:val="007D710D"/>
    <w:rsid w:val="007D7645"/>
    <w:rsid w:val="007D774D"/>
    <w:rsid w:val="007D7B88"/>
    <w:rsid w:val="007D7DB7"/>
    <w:rsid w:val="007E0255"/>
    <w:rsid w:val="007E076D"/>
    <w:rsid w:val="007E0887"/>
    <w:rsid w:val="007E0D9C"/>
    <w:rsid w:val="007E11E8"/>
    <w:rsid w:val="007E153C"/>
    <w:rsid w:val="007E1590"/>
    <w:rsid w:val="007E1BB5"/>
    <w:rsid w:val="007E1D28"/>
    <w:rsid w:val="007E1EDF"/>
    <w:rsid w:val="007E20CE"/>
    <w:rsid w:val="007E2623"/>
    <w:rsid w:val="007E27EA"/>
    <w:rsid w:val="007E2900"/>
    <w:rsid w:val="007E2913"/>
    <w:rsid w:val="007E2F08"/>
    <w:rsid w:val="007E3057"/>
    <w:rsid w:val="007E3086"/>
    <w:rsid w:val="007E35EE"/>
    <w:rsid w:val="007E3860"/>
    <w:rsid w:val="007E3870"/>
    <w:rsid w:val="007E3E1E"/>
    <w:rsid w:val="007E3E8E"/>
    <w:rsid w:val="007E3FDF"/>
    <w:rsid w:val="007E47AF"/>
    <w:rsid w:val="007E4959"/>
    <w:rsid w:val="007E4F47"/>
    <w:rsid w:val="007E5319"/>
    <w:rsid w:val="007E5A10"/>
    <w:rsid w:val="007E5AB0"/>
    <w:rsid w:val="007E5D03"/>
    <w:rsid w:val="007E5EEF"/>
    <w:rsid w:val="007E6768"/>
    <w:rsid w:val="007E6954"/>
    <w:rsid w:val="007E6B48"/>
    <w:rsid w:val="007E6E89"/>
    <w:rsid w:val="007E70E0"/>
    <w:rsid w:val="007E73AD"/>
    <w:rsid w:val="007E7466"/>
    <w:rsid w:val="007E746F"/>
    <w:rsid w:val="007E751B"/>
    <w:rsid w:val="007E7AD6"/>
    <w:rsid w:val="007E7E39"/>
    <w:rsid w:val="007E7EA8"/>
    <w:rsid w:val="007E7F5E"/>
    <w:rsid w:val="007F0112"/>
    <w:rsid w:val="007F06C5"/>
    <w:rsid w:val="007F086D"/>
    <w:rsid w:val="007F0D88"/>
    <w:rsid w:val="007F0EAF"/>
    <w:rsid w:val="007F0F45"/>
    <w:rsid w:val="007F0F7E"/>
    <w:rsid w:val="007F1017"/>
    <w:rsid w:val="007F11D7"/>
    <w:rsid w:val="007F120C"/>
    <w:rsid w:val="007F12EC"/>
    <w:rsid w:val="007F1453"/>
    <w:rsid w:val="007F1477"/>
    <w:rsid w:val="007F157B"/>
    <w:rsid w:val="007F1638"/>
    <w:rsid w:val="007F1B01"/>
    <w:rsid w:val="007F1E5F"/>
    <w:rsid w:val="007F1F97"/>
    <w:rsid w:val="007F20DA"/>
    <w:rsid w:val="007F253C"/>
    <w:rsid w:val="007F2621"/>
    <w:rsid w:val="007F2B8C"/>
    <w:rsid w:val="007F2E93"/>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B07"/>
    <w:rsid w:val="007F50E2"/>
    <w:rsid w:val="007F53F1"/>
    <w:rsid w:val="007F5629"/>
    <w:rsid w:val="007F588F"/>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971"/>
    <w:rsid w:val="007F7EEA"/>
    <w:rsid w:val="007F7FF9"/>
    <w:rsid w:val="00800303"/>
    <w:rsid w:val="0080046E"/>
    <w:rsid w:val="00800544"/>
    <w:rsid w:val="00800876"/>
    <w:rsid w:val="008009F7"/>
    <w:rsid w:val="00800A92"/>
    <w:rsid w:val="00800B4F"/>
    <w:rsid w:val="00800E6E"/>
    <w:rsid w:val="00800FF3"/>
    <w:rsid w:val="00801135"/>
    <w:rsid w:val="0080115A"/>
    <w:rsid w:val="008011D2"/>
    <w:rsid w:val="0080120E"/>
    <w:rsid w:val="00801573"/>
    <w:rsid w:val="008016EE"/>
    <w:rsid w:val="00801ACA"/>
    <w:rsid w:val="00801C00"/>
    <w:rsid w:val="00801E9F"/>
    <w:rsid w:val="00801EA4"/>
    <w:rsid w:val="008020F1"/>
    <w:rsid w:val="008022A2"/>
    <w:rsid w:val="00802456"/>
    <w:rsid w:val="00802491"/>
    <w:rsid w:val="00802A26"/>
    <w:rsid w:val="00802C14"/>
    <w:rsid w:val="00802E96"/>
    <w:rsid w:val="0080315A"/>
    <w:rsid w:val="008037A3"/>
    <w:rsid w:val="008038B8"/>
    <w:rsid w:val="008039D1"/>
    <w:rsid w:val="00803AD2"/>
    <w:rsid w:val="00803AFA"/>
    <w:rsid w:val="00803EC7"/>
    <w:rsid w:val="0080465C"/>
    <w:rsid w:val="00804770"/>
    <w:rsid w:val="00804B49"/>
    <w:rsid w:val="00804E51"/>
    <w:rsid w:val="00805246"/>
    <w:rsid w:val="0080587A"/>
    <w:rsid w:val="00805C97"/>
    <w:rsid w:val="00805CE2"/>
    <w:rsid w:val="00805D3A"/>
    <w:rsid w:val="00805DDB"/>
    <w:rsid w:val="00805E36"/>
    <w:rsid w:val="00805EAD"/>
    <w:rsid w:val="00805F93"/>
    <w:rsid w:val="008060CC"/>
    <w:rsid w:val="008061CD"/>
    <w:rsid w:val="00806314"/>
    <w:rsid w:val="0080641C"/>
    <w:rsid w:val="008065F1"/>
    <w:rsid w:val="00806609"/>
    <w:rsid w:val="0080673F"/>
    <w:rsid w:val="00806E1D"/>
    <w:rsid w:val="0080722C"/>
    <w:rsid w:val="00807369"/>
    <w:rsid w:val="00807453"/>
    <w:rsid w:val="008075F2"/>
    <w:rsid w:val="00807643"/>
    <w:rsid w:val="008101ED"/>
    <w:rsid w:val="00810431"/>
    <w:rsid w:val="0081043C"/>
    <w:rsid w:val="00810565"/>
    <w:rsid w:val="008107CB"/>
    <w:rsid w:val="00810B35"/>
    <w:rsid w:val="00810BFB"/>
    <w:rsid w:val="00810D1C"/>
    <w:rsid w:val="00810D24"/>
    <w:rsid w:val="00810F56"/>
    <w:rsid w:val="00810FFD"/>
    <w:rsid w:val="00811215"/>
    <w:rsid w:val="0081122A"/>
    <w:rsid w:val="0081180F"/>
    <w:rsid w:val="00812099"/>
    <w:rsid w:val="0081235F"/>
    <w:rsid w:val="008123DB"/>
    <w:rsid w:val="00812616"/>
    <w:rsid w:val="00812678"/>
    <w:rsid w:val="008127F4"/>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1C6"/>
    <w:rsid w:val="0081689D"/>
    <w:rsid w:val="008169F4"/>
    <w:rsid w:val="00816A44"/>
    <w:rsid w:val="00816AFE"/>
    <w:rsid w:val="00816C0E"/>
    <w:rsid w:val="0081743F"/>
    <w:rsid w:val="0081772A"/>
    <w:rsid w:val="00817883"/>
    <w:rsid w:val="00817D18"/>
    <w:rsid w:val="00817F6E"/>
    <w:rsid w:val="0082005A"/>
    <w:rsid w:val="00820169"/>
    <w:rsid w:val="00820302"/>
    <w:rsid w:val="00820F18"/>
    <w:rsid w:val="00821A44"/>
    <w:rsid w:val="00821F62"/>
    <w:rsid w:val="00821FA4"/>
    <w:rsid w:val="008222AC"/>
    <w:rsid w:val="008223B8"/>
    <w:rsid w:val="00822A7B"/>
    <w:rsid w:val="00822A8F"/>
    <w:rsid w:val="00823087"/>
    <w:rsid w:val="0082357E"/>
    <w:rsid w:val="0082374F"/>
    <w:rsid w:val="00823875"/>
    <w:rsid w:val="00823926"/>
    <w:rsid w:val="00823BA4"/>
    <w:rsid w:val="00823C20"/>
    <w:rsid w:val="00823E02"/>
    <w:rsid w:val="00824003"/>
    <w:rsid w:val="008241C0"/>
    <w:rsid w:val="008241E2"/>
    <w:rsid w:val="00824224"/>
    <w:rsid w:val="008242B6"/>
    <w:rsid w:val="00824449"/>
    <w:rsid w:val="008244B9"/>
    <w:rsid w:val="008245DB"/>
    <w:rsid w:val="00824686"/>
    <w:rsid w:val="008247B0"/>
    <w:rsid w:val="00824AB8"/>
    <w:rsid w:val="00824BB5"/>
    <w:rsid w:val="00825070"/>
    <w:rsid w:val="008250A1"/>
    <w:rsid w:val="008251F7"/>
    <w:rsid w:val="0082542E"/>
    <w:rsid w:val="00825895"/>
    <w:rsid w:val="008258C9"/>
    <w:rsid w:val="00825FF4"/>
    <w:rsid w:val="00826689"/>
    <w:rsid w:val="00826858"/>
    <w:rsid w:val="00826982"/>
    <w:rsid w:val="00826AD7"/>
    <w:rsid w:val="00826C09"/>
    <w:rsid w:val="00826E58"/>
    <w:rsid w:val="00826F26"/>
    <w:rsid w:val="00827349"/>
    <w:rsid w:val="00827480"/>
    <w:rsid w:val="008275C9"/>
    <w:rsid w:val="00827842"/>
    <w:rsid w:val="0082796E"/>
    <w:rsid w:val="00827C04"/>
    <w:rsid w:val="00827EF0"/>
    <w:rsid w:val="00830BF9"/>
    <w:rsid w:val="00830C1C"/>
    <w:rsid w:val="00830D02"/>
    <w:rsid w:val="0083100B"/>
    <w:rsid w:val="00831159"/>
    <w:rsid w:val="00831408"/>
    <w:rsid w:val="008314C6"/>
    <w:rsid w:val="008316DF"/>
    <w:rsid w:val="008316E5"/>
    <w:rsid w:val="008317BC"/>
    <w:rsid w:val="00831C80"/>
    <w:rsid w:val="00832105"/>
    <w:rsid w:val="0083244D"/>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8E"/>
    <w:rsid w:val="008348A0"/>
    <w:rsid w:val="00834A80"/>
    <w:rsid w:val="00834B58"/>
    <w:rsid w:val="00834C25"/>
    <w:rsid w:val="00834E44"/>
    <w:rsid w:val="00834F57"/>
    <w:rsid w:val="00834F98"/>
    <w:rsid w:val="00834FF5"/>
    <w:rsid w:val="00835478"/>
    <w:rsid w:val="0083562C"/>
    <w:rsid w:val="008356FF"/>
    <w:rsid w:val="00835717"/>
    <w:rsid w:val="00835842"/>
    <w:rsid w:val="008358D2"/>
    <w:rsid w:val="00835AEE"/>
    <w:rsid w:val="008364BC"/>
    <w:rsid w:val="00836753"/>
    <w:rsid w:val="00836781"/>
    <w:rsid w:val="008367A5"/>
    <w:rsid w:val="008367D3"/>
    <w:rsid w:val="008368E7"/>
    <w:rsid w:val="00836D87"/>
    <w:rsid w:val="00836F09"/>
    <w:rsid w:val="00837974"/>
    <w:rsid w:val="00837999"/>
    <w:rsid w:val="00837A90"/>
    <w:rsid w:val="00837D49"/>
    <w:rsid w:val="00837FB7"/>
    <w:rsid w:val="0084018C"/>
    <w:rsid w:val="008402E1"/>
    <w:rsid w:val="00840386"/>
    <w:rsid w:val="00840407"/>
    <w:rsid w:val="0084052A"/>
    <w:rsid w:val="00840781"/>
    <w:rsid w:val="00840853"/>
    <w:rsid w:val="0084088B"/>
    <w:rsid w:val="00840BDA"/>
    <w:rsid w:val="00841488"/>
    <w:rsid w:val="0084148B"/>
    <w:rsid w:val="00841932"/>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6B4"/>
    <w:rsid w:val="00850982"/>
    <w:rsid w:val="00850A10"/>
    <w:rsid w:val="00850B2F"/>
    <w:rsid w:val="00850BD4"/>
    <w:rsid w:val="008511C2"/>
    <w:rsid w:val="0085123F"/>
    <w:rsid w:val="0085137D"/>
    <w:rsid w:val="008516F3"/>
    <w:rsid w:val="0085199E"/>
    <w:rsid w:val="00851A17"/>
    <w:rsid w:val="00851E5C"/>
    <w:rsid w:val="0085202B"/>
    <w:rsid w:val="008520EE"/>
    <w:rsid w:val="00852349"/>
    <w:rsid w:val="0085240C"/>
    <w:rsid w:val="00852438"/>
    <w:rsid w:val="008524D2"/>
    <w:rsid w:val="008524E8"/>
    <w:rsid w:val="00852614"/>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44F"/>
    <w:rsid w:val="0085453E"/>
    <w:rsid w:val="008545B0"/>
    <w:rsid w:val="0085474F"/>
    <w:rsid w:val="0085482D"/>
    <w:rsid w:val="00854863"/>
    <w:rsid w:val="00854963"/>
    <w:rsid w:val="008549E0"/>
    <w:rsid w:val="00854BCA"/>
    <w:rsid w:val="00855108"/>
    <w:rsid w:val="0085520B"/>
    <w:rsid w:val="008556D4"/>
    <w:rsid w:val="008558BB"/>
    <w:rsid w:val="008559E0"/>
    <w:rsid w:val="00855AF1"/>
    <w:rsid w:val="00855C79"/>
    <w:rsid w:val="00855D22"/>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67C"/>
    <w:rsid w:val="00860809"/>
    <w:rsid w:val="00860B32"/>
    <w:rsid w:val="00860F99"/>
    <w:rsid w:val="0086115B"/>
    <w:rsid w:val="0086129D"/>
    <w:rsid w:val="00861524"/>
    <w:rsid w:val="008618D7"/>
    <w:rsid w:val="0086231E"/>
    <w:rsid w:val="0086248F"/>
    <w:rsid w:val="008627EB"/>
    <w:rsid w:val="00862931"/>
    <w:rsid w:val="00862D58"/>
    <w:rsid w:val="00862F40"/>
    <w:rsid w:val="00863334"/>
    <w:rsid w:val="0086334C"/>
    <w:rsid w:val="00863792"/>
    <w:rsid w:val="0086395B"/>
    <w:rsid w:val="00863A3C"/>
    <w:rsid w:val="00863A92"/>
    <w:rsid w:val="00863F65"/>
    <w:rsid w:val="0086405C"/>
    <w:rsid w:val="00864192"/>
    <w:rsid w:val="0086432A"/>
    <w:rsid w:val="00864434"/>
    <w:rsid w:val="0086472C"/>
    <w:rsid w:val="00864AC5"/>
    <w:rsid w:val="00864B63"/>
    <w:rsid w:val="00864B69"/>
    <w:rsid w:val="00864C2C"/>
    <w:rsid w:val="00864D5C"/>
    <w:rsid w:val="00864F4D"/>
    <w:rsid w:val="0086507C"/>
    <w:rsid w:val="008650D8"/>
    <w:rsid w:val="008651C0"/>
    <w:rsid w:val="00865382"/>
    <w:rsid w:val="00865406"/>
    <w:rsid w:val="00865A69"/>
    <w:rsid w:val="00865DB6"/>
    <w:rsid w:val="008660A3"/>
    <w:rsid w:val="00866354"/>
    <w:rsid w:val="008668F5"/>
    <w:rsid w:val="00866910"/>
    <w:rsid w:val="00866A56"/>
    <w:rsid w:val="00866DF4"/>
    <w:rsid w:val="00866DFD"/>
    <w:rsid w:val="00866E22"/>
    <w:rsid w:val="00866FCA"/>
    <w:rsid w:val="008672A1"/>
    <w:rsid w:val="008677CC"/>
    <w:rsid w:val="00870348"/>
    <w:rsid w:val="008705C5"/>
    <w:rsid w:val="008707C3"/>
    <w:rsid w:val="008708AE"/>
    <w:rsid w:val="0087143F"/>
    <w:rsid w:val="008714B6"/>
    <w:rsid w:val="00871BB8"/>
    <w:rsid w:val="00871C82"/>
    <w:rsid w:val="00871CD1"/>
    <w:rsid w:val="00872080"/>
    <w:rsid w:val="00872229"/>
    <w:rsid w:val="008723FB"/>
    <w:rsid w:val="0087274A"/>
    <w:rsid w:val="00872BD0"/>
    <w:rsid w:val="00872C33"/>
    <w:rsid w:val="00872E9F"/>
    <w:rsid w:val="0087332C"/>
    <w:rsid w:val="008733ED"/>
    <w:rsid w:val="008734D4"/>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8BB"/>
    <w:rsid w:val="0087698F"/>
    <w:rsid w:val="00876A59"/>
    <w:rsid w:val="00876ACB"/>
    <w:rsid w:val="00876BBD"/>
    <w:rsid w:val="008770FE"/>
    <w:rsid w:val="00877171"/>
    <w:rsid w:val="008772EF"/>
    <w:rsid w:val="00877358"/>
    <w:rsid w:val="008774B7"/>
    <w:rsid w:val="00877715"/>
    <w:rsid w:val="00877EBE"/>
    <w:rsid w:val="00877F26"/>
    <w:rsid w:val="00877FBE"/>
    <w:rsid w:val="00880245"/>
    <w:rsid w:val="0088026E"/>
    <w:rsid w:val="00880426"/>
    <w:rsid w:val="008804F1"/>
    <w:rsid w:val="0088071C"/>
    <w:rsid w:val="00880817"/>
    <w:rsid w:val="008808DE"/>
    <w:rsid w:val="00880B45"/>
    <w:rsid w:val="00880BA1"/>
    <w:rsid w:val="00880BC3"/>
    <w:rsid w:val="00880E53"/>
    <w:rsid w:val="008811CC"/>
    <w:rsid w:val="008814C3"/>
    <w:rsid w:val="008818BE"/>
    <w:rsid w:val="0088193E"/>
    <w:rsid w:val="00881A33"/>
    <w:rsid w:val="00881BE6"/>
    <w:rsid w:val="00881E04"/>
    <w:rsid w:val="00881E2F"/>
    <w:rsid w:val="00881EE5"/>
    <w:rsid w:val="00881EFF"/>
    <w:rsid w:val="00882016"/>
    <w:rsid w:val="00882110"/>
    <w:rsid w:val="00882644"/>
    <w:rsid w:val="008827D7"/>
    <w:rsid w:val="00882826"/>
    <w:rsid w:val="00882896"/>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E72"/>
    <w:rsid w:val="00885236"/>
    <w:rsid w:val="00885E7A"/>
    <w:rsid w:val="008860F5"/>
    <w:rsid w:val="008862A8"/>
    <w:rsid w:val="0088640C"/>
    <w:rsid w:val="00886572"/>
    <w:rsid w:val="00886601"/>
    <w:rsid w:val="00886982"/>
    <w:rsid w:val="00886C2F"/>
    <w:rsid w:val="00886F39"/>
    <w:rsid w:val="0088737D"/>
    <w:rsid w:val="00887380"/>
    <w:rsid w:val="008877D4"/>
    <w:rsid w:val="00887806"/>
    <w:rsid w:val="00887810"/>
    <w:rsid w:val="00887E25"/>
    <w:rsid w:val="00887EC1"/>
    <w:rsid w:val="008900D4"/>
    <w:rsid w:val="008900F3"/>
    <w:rsid w:val="0089029A"/>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F5B"/>
    <w:rsid w:val="00892FAB"/>
    <w:rsid w:val="00893176"/>
    <w:rsid w:val="0089358E"/>
    <w:rsid w:val="00893634"/>
    <w:rsid w:val="00893882"/>
    <w:rsid w:val="00893908"/>
    <w:rsid w:val="00893D52"/>
    <w:rsid w:val="00893F86"/>
    <w:rsid w:val="008941DA"/>
    <w:rsid w:val="00894439"/>
    <w:rsid w:val="0089473E"/>
    <w:rsid w:val="00894795"/>
    <w:rsid w:val="008949A3"/>
    <w:rsid w:val="00894BA0"/>
    <w:rsid w:val="00894BDB"/>
    <w:rsid w:val="00894D30"/>
    <w:rsid w:val="00894E93"/>
    <w:rsid w:val="00895094"/>
    <w:rsid w:val="008952CD"/>
    <w:rsid w:val="008952E9"/>
    <w:rsid w:val="0089546E"/>
    <w:rsid w:val="00895514"/>
    <w:rsid w:val="0089553D"/>
    <w:rsid w:val="008959DB"/>
    <w:rsid w:val="00895ACD"/>
    <w:rsid w:val="00895EC4"/>
    <w:rsid w:val="00896E41"/>
    <w:rsid w:val="00897160"/>
    <w:rsid w:val="0089740D"/>
    <w:rsid w:val="00897541"/>
    <w:rsid w:val="00897986"/>
    <w:rsid w:val="00897C1F"/>
    <w:rsid w:val="008A008C"/>
    <w:rsid w:val="008A00F1"/>
    <w:rsid w:val="008A0263"/>
    <w:rsid w:val="008A0433"/>
    <w:rsid w:val="008A05D8"/>
    <w:rsid w:val="008A079F"/>
    <w:rsid w:val="008A0AC1"/>
    <w:rsid w:val="008A173D"/>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CF6"/>
    <w:rsid w:val="008A422E"/>
    <w:rsid w:val="008A441A"/>
    <w:rsid w:val="008A44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B4F"/>
    <w:rsid w:val="008A6CD4"/>
    <w:rsid w:val="008A6CF1"/>
    <w:rsid w:val="008A6DF6"/>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2168"/>
    <w:rsid w:val="008B24A5"/>
    <w:rsid w:val="008B2647"/>
    <w:rsid w:val="008B264D"/>
    <w:rsid w:val="008B292C"/>
    <w:rsid w:val="008B2B28"/>
    <w:rsid w:val="008B2B87"/>
    <w:rsid w:val="008B321E"/>
    <w:rsid w:val="008B3847"/>
    <w:rsid w:val="008B3B76"/>
    <w:rsid w:val="008B3C2D"/>
    <w:rsid w:val="008B4488"/>
    <w:rsid w:val="008B4698"/>
    <w:rsid w:val="008B4743"/>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10"/>
    <w:rsid w:val="008B63B3"/>
    <w:rsid w:val="008B63EC"/>
    <w:rsid w:val="008B6723"/>
    <w:rsid w:val="008B68C6"/>
    <w:rsid w:val="008B6B31"/>
    <w:rsid w:val="008B6C6F"/>
    <w:rsid w:val="008B6DDD"/>
    <w:rsid w:val="008B7022"/>
    <w:rsid w:val="008B72D1"/>
    <w:rsid w:val="008B759B"/>
    <w:rsid w:val="008B762E"/>
    <w:rsid w:val="008B773C"/>
    <w:rsid w:val="008B781C"/>
    <w:rsid w:val="008B7835"/>
    <w:rsid w:val="008B7B47"/>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84"/>
    <w:rsid w:val="008C1C51"/>
    <w:rsid w:val="008C1EAF"/>
    <w:rsid w:val="008C239A"/>
    <w:rsid w:val="008C2662"/>
    <w:rsid w:val="008C2A45"/>
    <w:rsid w:val="008C2CB2"/>
    <w:rsid w:val="008C2E93"/>
    <w:rsid w:val="008C304B"/>
    <w:rsid w:val="008C33B8"/>
    <w:rsid w:val="008C3536"/>
    <w:rsid w:val="008C35A6"/>
    <w:rsid w:val="008C35FD"/>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C44"/>
    <w:rsid w:val="008C4FB2"/>
    <w:rsid w:val="008C5212"/>
    <w:rsid w:val="008C5238"/>
    <w:rsid w:val="008C52E4"/>
    <w:rsid w:val="008C54A5"/>
    <w:rsid w:val="008C562A"/>
    <w:rsid w:val="008C5A54"/>
    <w:rsid w:val="008C5B12"/>
    <w:rsid w:val="008C5D9F"/>
    <w:rsid w:val="008C61A9"/>
    <w:rsid w:val="008C654F"/>
    <w:rsid w:val="008C68A9"/>
    <w:rsid w:val="008C6CCC"/>
    <w:rsid w:val="008C6E15"/>
    <w:rsid w:val="008C7058"/>
    <w:rsid w:val="008C70C6"/>
    <w:rsid w:val="008C740A"/>
    <w:rsid w:val="008C7459"/>
    <w:rsid w:val="008C75A5"/>
    <w:rsid w:val="008C765D"/>
    <w:rsid w:val="008C776C"/>
    <w:rsid w:val="008C7848"/>
    <w:rsid w:val="008C7B20"/>
    <w:rsid w:val="008C7CF7"/>
    <w:rsid w:val="008C7EE4"/>
    <w:rsid w:val="008C7EEB"/>
    <w:rsid w:val="008D05CE"/>
    <w:rsid w:val="008D06ED"/>
    <w:rsid w:val="008D077E"/>
    <w:rsid w:val="008D083E"/>
    <w:rsid w:val="008D0A66"/>
    <w:rsid w:val="008D0B51"/>
    <w:rsid w:val="008D0F91"/>
    <w:rsid w:val="008D0FE3"/>
    <w:rsid w:val="008D1532"/>
    <w:rsid w:val="008D1885"/>
    <w:rsid w:val="008D189D"/>
    <w:rsid w:val="008D19DC"/>
    <w:rsid w:val="008D1DA5"/>
    <w:rsid w:val="008D1ECD"/>
    <w:rsid w:val="008D2159"/>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8EE"/>
    <w:rsid w:val="008D4950"/>
    <w:rsid w:val="008D4BF3"/>
    <w:rsid w:val="008D4EBA"/>
    <w:rsid w:val="008D597B"/>
    <w:rsid w:val="008D5AEB"/>
    <w:rsid w:val="008D615B"/>
    <w:rsid w:val="008D67BF"/>
    <w:rsid w:val="008D6AFC"/>
    <w:rsid w:val="008D6BAD"/>
    <w:rsid w:val="008D7445"/>
    <w:rsid w:val="008D745C"/>
    <w:rsid w:val="008D7630"/>
    <w:rsid w:val="008D78A6"/>
    <w:rsid w:val="008D7CA7"/>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B08"/>
    <w:rsid w:val="008E3C0E"/>
    <w:rsid w:val="008E3D37"/>
    <w:rsid w:val="008E3F2C"/>
    <w:rsid w:val="008E4277"/>
    <w:rsid w:val="008E4279"/>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BAA"/>
    <w:rsid w:val="008F5BC7"/>
    <w:rsid w:val="008F5E1B"/>
    <w:rsid w:val="008F5EF0"/>
    <w:rsid w:val="008F69AB"/>
    <w:rsid w:val="008F6B49"/>
    <w:rsid w:val="008F6B92"/>
    <w:rsid w:val="008F6EFB"/>
    <w:rsid w:val="008F7046"/>
    <w:rsid w:val="008F71C6"/>
    <w:rsid w:val="008F7313"/>
    <w:rsid w:val="008F73E8"/>
    <w:rsid w:val="008F73F2"/>
    <w:rsid w:val="008F7A59"/>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406D"/>
    <w:rsid w:val="0090415E"/>
    <w:rsid w:val="00904811"/>
    <w:rsid w:val="0090498A"/>
    <w:rsid w:val="00904AD5"/>
    <w:rsid w:val="00904AF2"/>
    <w:rsid w:val="00904B5C"/>
    <w:rsid w:val="00904C4F"/>
    <w:rsid w:val="00904D4D"/>
    <w:rsid w:val="00904E35"/>
    <w:rsid w:val="009050A8"/>
    <w:rsid w:val="00905225"/>
    <w:rsid w:val="00905235"/>
    <w:rsid w:val="00905585"/>
    <w:rsid w:val="009058CA"/>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130C"/>
    <w:rsid w:val="00911335"/>
    <w:rsid w:val="00911352"/>
    <w:rsid w:val="00911662"/>
    <w:rsid w:val="009117EC"/>
    <w:rsid w:val="0091189D"/>
    <w:rsid w:val="00911A40"/>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7EE"/>
    <w:rsid w:val="009157F4"/>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17541"/>
    <w:rsid w:val="009178E0"/>
    <w:rsid w:val="00917CB6"/>
    <w:rsid w:val="00917DBF"/>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D59"/>
    <w:rsid w:val="00921E1F"/>
    <w:rsid w:val="00921E70"/>
    <w:rsid w:val="00921F44"/>
    <w:rsid w:val="009223C8"/>
    <w:rsid w:val="0092260A"/>
    <w:rsid w:val="00922704"/>
    <w:rsid w:val="0092273B"/>
    <w:rsid w:val="0092279A"/>
    <w:rsid w:val="009227C9"/>
    <w:rsid w:val="00922A12"/>
    <w:rsid w:val="009231D1"/>
    <w:rsid w:val="00923475"/>
    <w:rsid w:val="009234F8"/>
    <w:rsid w:val="009235BE"/>
    <w:rsid w:val="009237AC"/>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CA"/>
    <w:rsid w:val="00925BF3"/>
    <w:rsid w:val="009260EB"/>
    <w:rsid w:val="0092618C"/>
    <w:rsid w:val="0092629F"/>
    <w:rsid w:val="00926319"/>
    <w:rsid w:val="0092641E"/>
    <w:rsid w:val="00926522"/>
    <w:rsid w:val="0092696C"/>
    <w:rsid w:val="00926A59"/>
    <w:rsid w:val="00926A8D"/>
    <w:rsid w:val="00926B3A"/>
    <w:rsid w:val="00926EE3"/>
    <w:rsid w:val="00926F7E"/>
    <w:rsid w:val="0092712B"/>
    <w:rsid w:val="009271B6"/>
    <w:rsid w:val="00927755"/>
    <w:rsid w:val="00927979"/>
    <w:rsid w:val="00927A70"/>
    <w:rsid w:val="00927ACA"/>
    <w:rsid w:val="00930148"/>
    <w:rsid w:val="009301CA"/>
    <w:rsid w:val="00930BB0"/>
    <w:rsid w:val="00930C79"/>
    <w:rsid w:val="00930E6B"/>
    <w:rsid w:val="00931049"/>
    <w:rsid w:val="00931176"/>
    <w:rsid w:val="00931DB5"/>
    <w:rsid w:val="00931ED1"/>
    <w:rsid w:val="00932454"/>
    <w:rsid w:val="00932594"/>
    <w:rsid w:val="00932A89"/>
    <w:rsid w:val="00932BA5"/>
    <w:rsid w:val="00932EFF"/>
    <w:rsid w:val="0093306C"/>
    <w:rsid w:val="009335FA"/>
    <w:rsid w:val="00933613"/>
    <w:rsid w:val="0093371D"/>
    <w:rsid w:val="0093393B"/>
    <w:rsid w:val="00933A1F"/>
    <w:rsid w:val="00933AE7"/>
    <w:rsid w:val="00933FE4"/>
    <w:rsid w:val="00934094"/>
    <w:rsid w:val="00934429"/>
    <w:rsid w:val="00934671"/>
    <w:rsid w:val="00934942"/>
    <w:rsid w:val="009350F2"/>
    <w:rsid w:val="009351EF"/>
    <w:rsid w:val="0093531E"/>
    <w:rsid w:val="00935787"/>
    <w:rsid w:val="009357F5"/>
    <w:rsid w:val="00935F37"/>
    <w:rsid w:val="00936051"/>
    <w:rsid w:val="00936152"/>
    <w:rsid w:val="00936497"/>
    <w:rsid w:val="00936546"/>
    <w:rsid w:val="0093660F"/>
    <w:rsid w:val="0093663F"/>
    <w:rsid w:val="009366BC"/>
    <w:rsid w:val="009368BB"/>
    <w:rsid w:val="00936C68"/>
    <w:rsid w:val="00936CCB"/>
    <w:rsid w:val="00937091"/>
    <w:rsid w:val="009371F8"/>
    <w:rsid w:val="0093756F"/>
    <w:rsid w:val="0093795C"/>
    <w:rsid w:val="00937986"/>
    <w:rsid w:val="00937C29"/>
    <w:rsid w:val="00937CE8"/>
    <w:rsid w:val="0094012C"/>
    <w:rsid w:val="00940791"/>
    <w:rsid w:val="00940B5A"/>
    <w:rsid w:val="00940D3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4FF"/>
    <w:rsid w:val="00944B6C"/>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CA"/>
    <w:rsid w:val="009533D7"/>
    <w:rsid w:val="009535AD"/>
    <w:rsid w:val="009535E4"/>
    <w:rsid w:val="0095372F"/>
    <w:rsid w:val="00953783"/>
    <w:rsid w:val="00953894"/>
    <w:rsid w:val="00953C2D"/>
    <w:rsid w:val="00953C8E"/>
    <w:rsid w:val="00954137"/>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CE6"/>
    <w:rsid w:val="00955FD9"/>
    <w:rsid w:val="0095600C"/>
    <w:rsid w:val="0095640E"/>
    <w:rsid w:val="0095656B"/>
    <w:rsid w:val="00956AAD"/>
    <w:rsid w:val="00956E1D"/>
    <w:rsid w:val="009572E9"/>
    <w:rsid w:val="00957450"/>
    <w:rsid w:val="00957AB4"/>
    <w:rsid w:val="00957B1A"/>
    <w:rsid w:val="00957C09"/>
    <w:rsid w:val="00957CB3"/>
    <w:rsid w:val="00957DC0"/>
    <w:rsid w:val="00957E6A"/>
    <w:rsid w:val="009600B6"/>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77A"/>
    <w:rsid w:val="009628B0"/>
    <w:rsid w:val="009628D6"/>
    <w:rsid w:val="00962C19"/>
    <w:rsid w:val="00962E73"/>
    <w:rsid w:val="00962F27"/>
    <w:rsid w:val="00963165"/>
    <w:rsid w:val="0096344F"/>
    <w:rsid w:val="0096364E"/>
    <w:rsid w:val="009636BF"/>
    <w:rsid w:val="00963852"/>
    <w:rsid w:val="00963871"/>
    <w:rsid w:val="00963A07"/>
    <w:rsid w:val="00963B7E"/>
    <w:rsid w:val="00963F11"/>
    <w:rsid w:val="00964284"/>
    <w:rsid w:val="0096499E"/>
    <w:rsid w:val="00964E33"/>
    <w:rsid w:val="009650F2"/>
    <w:rsid w:val="00965162"/>
    <w:rsid w:val="00965374"/>
    <w:rsid w:val="00965F95"/>
    <w:rsid w:val="0096607B"/>
    <w:rsid w:val="0096619E"/>
    <w:rsid w:val="00966276"/>
    <w:rsid w:val="00966279"/>
    <w:rsid w:val="0096659A"/>
    <w:rsid w:val="0096670B"/>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132E"/>
    <w:rsid w:val="0097150B"/>
    <w:rsid w:val="009718A9"/>
    <w:rsid w:val="00971D16"/>
    <w:rsid w:val="00971DBB"/>
    <w:rsid w:val="009721F2"/>
    <w:rsid w:val="00972333"/>
    <w:rsid w:val="00972B9F"/>
    <w:rsid w:val="00972C68"/>
    <w:rsid w:val="00972D21"/>
    <w:rsid w:val="009732A3"/>
    <w:rsid w:val="0097345B"/>
    <w:rsid w:val="00973608"/>
    <w:rsid w:val="009738C8"/>
    <w:rsid w:val="009738E0"/>
    <w:rsid w:val="00973A1D"/>
    <w:rsid w:val="00973B5C"/>
    <w:rsid w:val="00973FF5"/>
    <w:rsid w:val="00974155"/>
    <w:rsid w:val="009743AF"/>
    <w:rsid w:val="00974525"/>
    <w:rsid w:val="009745EF"/>
    <w:rsid w:val="009748F8"/>
    <w:rsid w:val="0097494E"/>
    <w:rsid w:val="00974A55"/>
    <w:rsid w:val="00974E93"/>
    <w:rsid w:val="00975222"/>
    <w:rsid w:val="009752B6"/>
    <w:rsid w:val="009754A5"/>
    <w:rsid w:val="009754E2"/>
    <w:rsid w:val="009756F6"/>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01B"/>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BC"/>
    <w:rsid w:val="00985296"/>
    <w:rsid w:val="009856B2"/>
    <w:rsid w:val="009863C1"/>
    <w:rsid w:val="009863DC"/>
    <w:rsid w:val="0098660A"/>
    <w:rsid w:val="00986655"/>
    <w:rsid w:val="009866CD"/>
    <w:rsid w:val="00986CD3"/>
    <w:rsid w:val="00986EC7"/>
    <w:rsid w:val="0098733A"/>
    <w:rsid w:val="009877AA"/>
    <w:rsid w:val="00987836"/>
    <w:rsid w:val="00987AC2"/>
    <w:rsid w:val="00987B4C"/>
    <w:rsid w:val="00987BDA"/>
    <w:rsid w:val="00990174"/>
    <w:rsid w:val="00990451"/>
    <w:rsid w:val="009907CA"/>
    <w:rsid w:val="00990C74"/>
    <w:rsid w:val="00990D9A"/>
    <w:rsid w:val="00990DA2"/>
    <w:rsid w:val="00990EE6"/>
    <w:rsid w:val="00991258"/>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F50"/>
    <w:rsid w:val="00993FE7"/>
    <w:rsid w:val="00994168"/>
    <w:rsid w:val="00994181"/>
    <w:rsid w:val="00994379"/>
    <w:rsid w:val="00994D8A"/>
    <w:rsid w:val="00994FAA"/>
    <w:rsid w:val="0099507A"/>
    <w:rsid w:val="009951FA"/>
    <w:rsid w:val="00995345"/>
    <w:rsid w:val="00995433"/>
    <w:rsid w:val="009954B7"/>
    <w:rsid w:val="009954B9"/>
    <w:rsid w:val="00995834"/>
    <w:rsid w:val="00995883"/>
    <w:rsid w:val="009958AA"/>
    <w:rsid w:val="009959D0"/>
    <w:rsid w:val="00995E7D"/>
    <w:rsid w:val="00995EF2"/>
    <w:rsid w:val="00995F39"/>
    <w:rsid w:val="00996032"/>
    <w:rsid w:val="0099615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E"/>
    <w:rsid w:val="009A1222"/>
    <w:rsid w:val="009A16C2"/>
    <w:rsid w:val="009A1B49"/>
    <w:rsid w:val="009A1EB9"/>
    <w:rsid w:val="009A2336"/>
    <w:rsid w:val="009A2A25"/>
    <w:rsid w:val="009A2C24"/>
    <w:rsid w:val="009A2D34"/>
    <w:rsid w:val="009A2DC8"/>
    <w:rsid w:val="009A30A4"/>
    <w:rsid w:val="009A3138"/>
    <w:rsid w:val="009A38E7"/>
    <w:rsid w:val="009A396C"/>
    <w:rsid w:val="009A39EE"/>
    <w:rsid w:val="009A3C53"/>
    <w:rsid w:val="009A407E"/>
    <w:rsid w:val="009A4116"/>
    <w:rsid w:val="009A4AD3"/>
    <w:rsid w:val="009A5000"/>
    <w:rsid w:val="009A5114"/>
    <w:rsid w:val="009A5322"/>
    <w:rsid w:val="009A54C3"/>
    <w:rsid w:val="009A5510"/>
    <w:rsid w:val="009A570E"/>
    <w:rsid w:val="009A5826"/>
    <w:rsid w:val="009A582F"/>
    <w:rsid w:val="009A587C"/>
    <w:rsid w:val="009A588D"/>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AB3"/>
    <w:rsid w:val="009A7D4D"/>
    <w:rsid w:val="009A7EB0"/>
    <w:rsid w:val="009A7F9F"/>
    <w:rsid w:val="009B0167"/>
    <w:rsid w:val="009B01E1"/>
    <w:rsid w:val="009B0AB3"/>
    <w:rsid w:val="009B1129"/>
    <w:rsid w:val="009B1157"/>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41D1"/>
    <w:rsid w:val="009B4595"/>
    <w:rsid w:val="009B4B84"/>
    <w:rsid w:val="009B4D59"/>
    <w:rsid w:val="009B4D83"/>
    <w:rsid w:val="009B4DA5"/>
    <w:rsid w:val="009B4E0A"/>
    <w:rsid w:val="009B4EDA"/>
    <w:rsid w:val="009B50A9"/>
    <w:rsid w:val="009B531E"/>
    <w:rsid w:val="009B541C"/>
    <w:rsid w:val="009B56BF"/>
    <w:rsid w:val="009B5BA8"/>
    <w:rsid w:val="009B5CCC"/>
    <w:rsid w:val="009B5D22"/>
    <w:rsid w:val="009B5F90"/>
    <w:rsid w:val="009B6080"/>
    <w:rsid w:val="009B628F"/>
    <w:rsid w:val="009B63C4"/>
    <w:rsid w:val="009B6621"/>
    <w:rsid w:val="009B69C0"/>
    <w:rsid w:val="009B6C99"/>
    <w:rsid w:val="009B6D2B"/>
    <w:rsid w:val="009B7632"/>
    <w:rsid w:val="009B78D4"/>
    <w:rsid w:val="009B7FA3"/>
    <w:rsid w:val="009C00E4"/>
    <w:rsid w:val="009C01EC"/>
    <w:rsid w:val="009C0338"/>
    <w:rsid w:val="009C0798"/>
    <w:rsid w:val="009C07B0"/>
    <w:rsid w:val="009C092C"/>
    <w:rsid w:val="009C0B0E"/>
    <w:rsid w:val="009C0D43"/>
    <w:rsid w:val="009C106F"/>
    <w:rsid w:val="009C107F"/>
    <w:rsid w:val="009C1873"/>
    <w:rsid w:val="009C18C0"/>
    <w:rsid w:val="009C1AB1"/>
    <w:rsid w:val="009C1D23"/>
    <w:rsid w:val="009C1E26"/>
    <w:rsid w:val="009C283B"/>
    <w:rsid w:val="009C2A24"/>
    <w:rsid w:val="009C2AD4"/>
    <w:rsid w:val="009C2CB9"/>
    <w:rsid w:val="009C2E16"/>
    <w:rsid w:val="009C2E64"/>
    <w:rsid w:val="009C30E0"/>
    <w:rsid w:val="009C32D3"/>
    <w:rsid w:val="009C337A"/>
    <w:rsid w:val="009C33DF"/>
    <w:rsid w:val="009C371E"/>
    <w:rsid w:val="009C3725"/>
    <w:rsid w:val="009C39B1"/>
    <w:rsid w:val="009C3AA9"/>
    <w:rsid w:val="009C3ADC"/>
    <w:rsid w:val="009C3EB0"/>
    <w:rsid w:val="009C40F7"/>
    <w:rsid w:val="009C43D8"/>
    <w:rsid w:val="009C484E"/>
    <w:rsid w:val="009C4A18"/>
    <w:rsid w:val="009C4ADA"/>
    <w:rsid w:val="009C4C0E"/>
    <w:rsid w:val="009C4DCF"/>
    <w:rsid w:val="009C4FFD"/>
    <w:rsid w:val="009C5685"/>
    <w:rsid w:val="009C58AB"/>
    <w:rsid w:val="009C5A63"/>
    <w:rsid w:val="009C5E4D"/>
    <w:rsid w:val="009C639C"/>
    <w:rsid w:val="009C643F"/>
    <w:rsid w:val="009C65EB"/>
    <w:rsid w:val="009C66BC"/>
    <w:rsid w:val="009C6D45"/>
    <w:rsid w:val="009C6D5B"/>
    <w:rsid w:val="009C6DF8"/>
    <w:rsid w:val="009C76C8"/>
    <w:rsid w:val="009C76D3"/>
    <w:rsid w:val="009C7AEE"/>
    <w:rsid w:val="009C7CE1"/>
    <w:rsid w:val="009D0048"/>
    <w:rsid w:val="009D063A"/>
    <w:rsid w:val="009D0CE9"/>
    <w:rsid w:val="009D0D76"/>
    <w:rsid w:val="009D0F7D"/>
    <w:rsid w:val="009D12BD"/>
    <w:rsid w:val="009D1517"/>
    <w:rsid w:val="009D1969"/>
    <w:rsid w:val="009D1C32"/>
    <w:rsid w:val="009D1D7B"/>
    <w:rsid w:val="009D1DD7"/>
    <w:rsid w:val="009D1E47"/>
    <w:rsid w:val="009D2031"/>
    <w:rsid w:val="009D2084"/>
    <w:rsid w:val="009D2096"/>
    <w:rsid w:val="009D20F9"/>
    <w:rsid w:val="009D24D2"/>
    <w:rsid w:val="009D29BB"/>
    <w:rsid w:val="009D2AA2"/>
    <w:rsid w:val="009D2ED8"/>
    <w:rsid w:val="009D30DD"/>
    <w:rsid w:val="009D3292"/>
    <w:rsid w:val="009D3382"/>
    <w:rsid w:val="009D3395"/>
    <w:rsid w:val="009D3434"/>
    <w:rsid w:val="009D37BD"/>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6FD"/>
    <w:rsid w:val="009D6851"/>
    <w:rsid w:val="009D685D"/>
    <w:rsid w:val="009D6A43"/>
    <w:rsid w:val="009D6AFC"/>
    <w:rsid w:val="009D6CB9"/>
    <w:rsid w:val="009D6DCD"/>
    <w:rsid w:val="009D6FBB"/>
    <w:rsid w:val="009D70DA"/>
    <w:rsid w:val="009D75B9"/>
    <w:rsid w:val="009D7832"/>
    <w:rsid w:val="009D7F29"/>
    <w:rsid w:val="009E049C"/>
    <w:rsid w:val="009E06BE"/>
    <w:rsid w:val="009E06E0"/>
    <w:rsid w:val="009E0ACD"/>
    <w:rsid w:val="009E0D98"/>
    <w:rsid w:val="009E0EDF"/>
    <w:rsid w:val="009E0F85"/>
    <w:rsid w:val="009E104A"/>
    <w:rsid w:val="009E19D3"/>
    <w:rsid w:val="009E1D5E"/>
    <w:rsid w:val="009E1FD1"/>
    <w:rsid w:val="009E20A9"/>
    <w:rsid w:val="009E2530"/>
    <w:rsid w:val="009E2692"/>
    <w:rsid w:val="009E2A3E"/>
    <w:rsid w:val="009E2CDA"/>
    <w:rsid w:val="009E2E7A"/>
    <w:rsid w:val="009E3418"/>
    <w:rsid w:val="009E3442"/>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A96"/>
    <w:rsid w:val="009E6048"/>
    <w:rsid w:val="009E61AC"/>
    <w:rsid w:val="009E6463"/>
    <w:rsid w:val="009E667F"/>
    <w:rsid w:val="009E67B8"/>
    <w:rsid w:val="009E6969"/>
    <w:rsid w:val="009E6A28"/>
    <w:rsid w:val="009E6C7B"/>
    <w:rsid w:val="009E741F"/>
    <w:rsid w:val="009E7576"/>
    <w:rsid w:val="009E75F7"/>
    <w:rsid w:val="009E7671"/>
    <w:rsid w:val="009E7676"/>
    <w:rsid w:val="009E7B10"/>
    <w:rsid w:val="009E7D69"/>
    <w:rsid w:val="009E7E05"/>
    <w:rsid w:val="009E7E86"/>
    <w:rsid w:val="009E7FB0"/>
    <w:rsid w:val="009E7FE6"/>
    <w:rsid w:val="009F0416"/>
    <w:rsid w:val="009F04C6"/>
    <w:rsid w:val="009F05E6"/>
    <w:rsid w:val="009F069C"/>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1EA"/>
    <w:rsid w:val="009F32C9"/>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E8C"/>
    <w:rsid w:val="009F50B9"/>
    <w:rsid w:val="009F51B2"/>
    <w:rsid w:val="009F56DF"/>
    <w:rsid w:val="009F5988"/>
    <w:rsid w:val="009F599D"/>
    <w:rsid w:val="009F5E10"/>
    <w:rsid w:val="009F6116"/>
    <w:rsid w:val="009F6182"/>
    <w:rsid w:val="009F61E4"/>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F7"/>
    <w:rsid w:val="00A00DC6"/>
    <w:rsid w:val="00A01583"/>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38CD"/>
    <w:rsid w:val="00A03A86"/>
    <w:rsid w:val="00A0401D"/>
    <w:rsid w:val="00A04217"/>
    <w:rsid w:val="00A04382"/>
    <w:rsid w:val="00A045C9"/>
    <w:rsid w:val="00A046C6"/>
    <w:rsid w:val="00A04766"/>
    <w:rsid w:val="00A04B5B"/>
    <w:rsid w:val="00A04BAF"/>
    <w:rsid w:val="00A04D5F"/>
    <w:rsid w:val="00A04F4C"/>
    <w:rsid w:val="00A0503D"/>
    <w:rsid w:val="00A05147"/>
    <w:rsid w:val="00A05193"/>
    <w:rsid w:val="00A0525E"/>
    <w:rsid w:val="00A052F4"/>
    <w:rsid w:val="00A05339"/>
    <w:rsid w:val="00A05654"/>
    <w:rsid w:val="00A057AA"/>
    <w:rsid w:val="00A05CEB"/>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618"/>
    <w:rsid w:val="00A11688"/>
    <w:rsid w:val="00A11A6E"/>
    <w:rsid w:val="00A11A85"/>
    <w:rsid w:val="00A11AA7"/>
    <w:rsid w:val="00A11AAA"/>
    <w:rsid w:val="00A11B39"/>
    <w:rsid w:val="00A11B74"/>
    <w:rsid w:val="00A11CCB"/>
    <w:rsid w:val="00A12107"/>
    <w:rsid w:val="00A1228C"/>
    <w:rsid w:val="00A1231A"/>
    <w:rsid w:val="00A12512"/>
    <w:rsid w:val="00A1272D"/>
    <w:rsid w:val="00A12985"/>
    <w:rsid w:val="00A12B6C"/>
    <w:rsid w:val="00A12DC8"/>
    <w:rsid w:val="00A133EE"/>
    <w:rsid w:val="00A138F7"/>
    <w:rsid w:val="00A13C5E"/>
    <w:rsid w:val="00A13E58"/>
    <w:rsid w:val="00A1424F"/>
    <w:rsid w:val="00A1476C"/>
    <w:rsid w:val="00A14D41"/>
    <w:rsid w:val="00A15317"/>
    <w:rsid w:val="00A153E6"/>
    <w:rsid w:val="00A15945"/>
    <w:rsid w:val="00A15B65"/>
    <w:rsid w:val="00A15E27"/>
    <w:rsid w:val="00A15E3C"/>
    <w:rsid w:val="00A160F0"/>
    <w:rsid w:val="00A163EA"/>
    <w:rsid w:val="00A16404"/>
    <w:rsid w:val="00A166F4"/>
    <w:rsid w:val="00A1670D"/>
    <w:rsid w:val="00A16997"/>
    <w:rsid w:val="00A16EBE"/>
    <w:rsid w:val="00A170ED"/>
    <w:rsid w:val="00A172C7"/>
    <w:rsid w:val="00A172F8"/>
    <w:rsid w:val="00A17360"/>
    <w:rsid w:val="00A173EC"/>
    <w:rsid w:val="00A177E9"/>
    <w:rsid w:val="00A17B9D"/>
    <w:rsid w:val="00A17BA8"/>
    <w:rsid w:val="00A17BC9"/>
    <w:rsid w:val="00A17C00"/>
    <w:rsid w:val="00A17CFA"/>
    <w:rsid w:val="00A202F9"/>
    <w:rsid w:val="00A20429"/>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C93"/>
    <w:rsid w:val="00A22EF3"/>
    <w:rsid w:val="00A23338"/>
    <w:rsid w:val="00A233A0"/>
    <w:rsid w:val="00A23442"/>
    <w:rsid w:val="00A234FB"/>
    <w:rsid w:val="00A237F2"/>
    <w:rsid w:val="00A23994"/>
    <w:rsid w:val="00A23A14"/>
    <w:rsid w:val="00A2411D"/>
    <w:rsid w:val="00A2422D"/>
    <w:rsid w:val="00A242A2"/>
    <w:rsid w:val="00A242CE"/>
    <w:rsid w:val="00A242FA"/>
    <w:rsid w:val="00A2437D"/>
    <w:rsid w:val="00A24590"/>
    <w:rsid w:val="00A24640"/>
    <w:rsid w:val="00A24743"/>
    <w:rsid w:val="00A24CAD"/>
    <w:rsid w:val="00A24E09"/>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E19"/>
    <w:rsid w:val="00A30E40"/>
    <w:rsid w:val="00A30EE1"/>
    <w:rsid w:val="00A31004"/>
    <w:rsid w:val="00A3113F"/>
    <w:rsid w:val="00A3165C"/>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DCD"/>
    <w:rsid w:val="00A33E6B"/>
    <w:rsid w:val="00A34176"/>
    <w:rsid w:val="00A344BA"/>
    <w:rsid w:val="00A34621"/>
    <w:rsid w:val="00A34A92"/>
    <w:rsid w:val="00A34C48"/>
    <w:rsid w:val="00A35033"/>
    <w:rsid w:val="00A3539D"/>
    <w:rsid w:val="00A357E1"/>
    <w:rsid w:val="00A35878"/>
    <w:rsid w:val="00A358B8"/>
    <w:rsid w:val="00A359C1"/>
    <w:rsid w:val="00A35A20"/>
    <w:rsid w:val="00A362AD"/>
    <w:rsid w:val="00A368E5"/>
    <w:rsid w:val="00A36CBE"/>
    <w:rsid w:val="00A36CBF"/>
    <w:rsid w:val="00A3704F"/>
    <w:rsid w:val="00A37139"/>
    <w:rsid w:val="00A37196"/>
    <w:rsid w:val="00A37233"/>
    <w:rsid w:val="00A37471"/>
    <w:rsid w:val="00A374A0"/>
    <w:rsid w:val="00A37706"/>
    <w:rsid w:val="00A40176"/>
    <w:rsid w:val="00A403E4"/>
    <w:rsid w:val="00A40401"/>
    <w:rsid w:val="00A408EF"/>
    <w:rsid w:val="00A40D35"/>
    <w:rsid w:val="00A40DD1"/>
    <w:rsid w:val="00A40EA2"/>
    <w:rsid w:val="00A40F97"/>
    <w:rsid w:val="00A4104D"/>
    <w:rsid w:val="00A41462"/>
    <w:rsid w:val="00A4156A"/>
    <w:rsid w:val="00A41A91"/>
    <w:rsid w:val="00A41B86"/>
    <w:rsid w:val="00A42225"/>
    <w:rsid w:val="00A42241"/>
    <w:rsid w:val="00A42286"/>
    <w:rsid w:val="00A427D3"/>
    <w:rsid w:val="00A42D24"/>
    <w:rsid w:val="00A42D59"/>
    <w:rsid w:val="00A4310F"/>
    <w:rsid w:val="00A4335F"/>
    <w:rsid w:val="00A4385D"/>
    <w:rsid w:val="00A43B12"/>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657"/>
    <w:rsid w:val="00A47791"/>
    <w:rsid w:val="00A47885"/>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EFC"/>
    <w:rsid w:val="00A52040"/>
    <w:rsid w:val="00A520BC"/>
    <w:rsid w:val="00A52832"/>
    <w:rsid w:val="00A52AEA"/>
    <w:rsid w:val="00A52B5B"/>
    <w:rsid w:val="00A52C4A"/>
    <w:rsid w:val="00A52CFB"/>
    <w:rsid w:val="00A52D37"/>
    <w:rsid w:val="00A52F0C"/>
    <w:rsid w:val="00A5315F"/>
    <w:rsid w:val="00A53571"/>
    <w:rsid w:val="00A535AE"/>
    <w:rsid w:val="00A53851"/>
    <w:rsid w:val="00A53A7A"/>
    <w:rsid w:val="00A53B0E"/>
    <w:rsid w:val="00A53C9E"/>
    <w:rsid w:val="00A53D51"/>
    <w:rsid w:val="00A53FEC"/>
    <w:rsid w:val="00A54553"/>
    <w:rsid w:val="00A54811"/>
    <w:rsid w:val="00A54879"/>
    <w:rsid w:val="00A548FA"/>
    <w:rsid w:val="00A54B89"/>
    <w:rsid w:val="00A54FD8"/>
    <w:rsid w:val="00A55076"/>
    <w:rsid w:val="00A550BE"/>
    <w:rsid w:val="00A552B0"/>
    <w:rsid w:val="00A55706"/>
    <w:rsid w:val="00A5587D"/>
    <w:rsid w:val="00A55B04"/>
    <w:rsid w:val="00A55CFC"/>
    <w:rsid w:val="00A56476"/>
    <w:rsid w:val="00A56570"/>
    <w:rsid w:val="00A56601"/>
    <w:rsid w:val="00A5662B"/>
    <w:rsid w:val="00A56661"/>
    <w:rsid w:val="00A569A4"/>
    <w:rsid w:val="00A569DE"/>
    <w:rsid w:val="00A56CD2"/>
    <w:rsid w:val="00A56DED"/>
    <w:rsid w:val="00A577B7"/>
    <w:rsid w:val="00A579DF"/>
    <w:rsid w:val="00A57AA4"/>
    <w:rsid w:val="00A60045"/>
    <w:rsid w:val="00A600AB"/>
    <w:rsid w:val="00A600B4"/>
    <w:rsid w:val="00A601C3"/>
    <w:rsid w:val="00A6024D"/>
    <w:rsid w:val="00A60506"/>
    <w:rsid w:val="00A60BFF"/>
    <w:rsid w:val="00A61166"/>
    <w:rsid w:val="00A612BE"/>
    <w:rsid w:val="00A615A8"/>
    <w:rsid w:val="00A618D3"/>
    <w:rsid w:val="00A61E59"/>
    <w:rsid w:val="00A62031"/>
    <w:rsid w:val="00A62160"/>
    <w:rsid w:val="00A622FA"/>
    <w:rsid w:val="00A623CD"/>
    <w:rsid w:val="00A6266D"/>
    <w:rsid w:val="00A628A5"/>
    <w:rsid w:val="00A62962"/>
    <w:rsid w:val="00A629F6"/>
    <w:rsid w:val="00A62A4F"/>
    <w:rsid w:val="00A62A60"/>
    <w:rsid w:val="00A62E7F"/>
    <w:rsid w:val="00A63043"/>
    <w:rsid w:val="00A633E1"/>
    <w:rsid w:val="00A63421"/>
    <w:rsid w:val="00A636E4"/>
    <w:rsid w:val="00A637F1"/>
    <w:rsid w:val="00A63852"/>
    <w:rsid w:val="00A63959"/>
    <w:rsid w:val="00A63B28"/>
    <w:rsid w:val="00A63E12"/>
    <w:rsid w:val="00A63E5C"/>
    <w:rsid w:val="00A63ED2"/>
    <w:rsid w:val="00A64137"/>
    <w:rsid w:val="00A64389"/>
    <w:rsid w:val="00A645C6"/>
    <w:rsid w:val="00A64759"/>
    <w:rsid w:val="00A64B99"/>
    <w:rsid w:val="00A64D3E"/>
    <w:rsid w:val="00A64E17"/>
    <w:rsid w:val="00A656D1"/>
    <w:rsid w:val="00A658B1"/>
    <w:rsid w:val="00A65912"/>
    <w:rsid w:val="00A65ECD"/>
    <w:rsid w:val="00A6613C"/>
    <w:rsid w:val="00A661AF"/>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EEF"/>
    <w:rsid w:val="00A7309F"/>
    <w:rsid w:val="00A730F2"/>
    <w:rsid w:val="00A73203"/>
    <w:rsid w:val="00A7353E"/>
    <w:rsid w:val="00A737E6"/>
    <w:rsid w:val="00A737ED"/>
    <w:rsid w:val="00A73B01"/>
    <w:rsid w:val="00A73BC6"/>
    <w:rsid w:val="00A73D0C"/>
    <w:rsid w:val="00A7422B"/>
    <w:rsid w:val="00A74301"/>
    <w:rsid w:val="00A7435C"/>
    <w:rsid w:val="00A7445A"/>
    <w:rsid w:val="00A7453A"/>
    <w:rsid w:val="00A74612"/>
    <w:rsid w:val="00A74653"/>
    <w:rsid w:val="00A74D4A"/>
    <w:rsid w:val="00A74EA4"/>
    <w:rsid w:val="00A75033"/>
    <w:rsid w:val="00A7518C"/>
    <w:rsid w:val="00A751FD"/>
    <w:rsid w:val="00A752C2"/>
    <w:rsid w:val="00A756ED"/>
    <w:rsid w:val="00A7589D"/>
    <w:rsid w:val="00A75B39"/>
    <w:rsid w:val="00A75BA5"/>
    <w:rsid w:val="00A75FA6"/>
    <w:rsid w:val="00A762AA"/>
    <w:rsid w:val="00A76536"/>
    <w:rsid w:val="00A765CD"/>
    <w:rsid w:val="00A76AF7"/>
    <w:rsid w:val="00A76E91"/>
    <w:rsid w:val="00A76FF7"/>
    <w:rsid w:val="00A77268"/>
    <w:rsid w:val="00A774D5"/>
    <w:rsid w:val="00A776EA"/>
    <w:rsid w:val="00A7783D"/>
    <w:rsid w:val="00A77966"/>
    <w:rsid w:val="00A77F3A"/>
    <w:rsid w:val="00A77FCE"/>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77D"/>
    <w:rsid w:val="00A827AC"/>
    <w:rsid w:val="00A828C7"/>
    <w:rsid w:val="00A82982"/>
    <w:rsid w:val="00A82992"/>
    <w:rsid w:val="00A82CE7"/>
    <w:rsid w:val="00A834EA"/>
    <w:rsid w:val="00A83AA3"/>
    <w:rsid w:val="00A83AA5"/>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603"/>
    <w:rsid w:val="00A9269B"/>
    <w:rsid w:val="00A92DBF"/>
    <w:rsid w:val="00A92F45"/>
    <w:rsid w:val="00A92FC7"/>
    <w:rsid w:val="00A93101"/>
    <w:rsid w:val="00A93212"/>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3A7"/>
    <w:rsid w:val="00A945A5"/>
    <w:rsid w:val="00A94648"/>
    <w:rsid w:val="00A9495A"/>
    <w:rsid w:val="00A94B7A"/>
    <w:rsid w:val="00A95357"/>
    <w:rsid w:val="00A9539E"/>
    <w:rsid w:val="00A953EE"/>
    <w:rsid w:val="00A956AB"/>
    <w:rsid w:val="00A95F17"/>
    <w:rsid w:val="00A9602F"/>
    <w:rsid w:val="00A9658F"/>
    <w:rsid w:val="00A96792"/>
    <w:rsid w:val="00A967F1"/>
    <w:rsid w:val="00A9683A"/>
    <w:rsid w:val="00A96968"/>
    <w:rsid w:val="00A96D42"/>
    <w:rsid w:val="00A96F45"/>
    <w:rsid w:val="00A96F59"/>
    <w:rsid w:val="00A9763A"/>
    <w:rsid w:val="00A97707"/>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40"/>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CBE"/>
    <w:rsid w:val="00AA3445"/>
    <w:rsid w:val="00AA37E7"/>
    <w:rsid w:val="00AA3935"/>
    <w:rsid w:val="00AA3EDD"/>
    <w:rsid w:val="00AA4228"/>
    <w:rsid w:val="00AA4231"/>
    <w:rsid w:val="00AA42B8"/>
    <w:rsid w:val="00AA479D"/>
    <w:rsid w:val="00AA47DE"/>
    <w:rsid w:val="00AA47F2"/>
    <w:rsid w:val="00AA4ABF"/>
    <w:rsid w:val="00AA4F68"/>
    <w:rsid w:val="00AA50B9"/>
    <w:rsid w:val="00AA51A4"/>
    <w:rsid w:val="00AA5237"/>
    <w:rsid w:val="00AA550B"/>
    <w:rsid w:val="00AA5660"/>
    <w:rsid w:val="00AA56AF"/>
    <w:rsid w:val="00AA5800"/>
    <w:rsid w:val="00AA5993"/>
    <w:rsid w:val="00AA599A"/>
    <w:rsid w:val="00AA633D"/>
    <w:rsid w:val="00AA6976"/>
    <w:rsid w:val="00AA6AC6"/>
    <w:rsid w:val="00AA6AD0"/>
    <w:rsid w:val="00AA6C03"/>
    <w:rsid w:val="00AA6D52"/>
    <w:rsid w:val="00AA6DD8"/>
    <w:rsid w:val="00AA7152"/>
    <w:rsid w:val="00AA72A5"/>
    <w:rsid w:val="00AA7399"/>
    <w:rsid w:val="00AA7CD4"/>
    <w:rsid w:val="00AA7E29"/>
    <w:rsid w:val="00AB002F"/>
    <w:rsid w:val="00AB011B"/>
    <w:rsid w:val="00AB037A"/>
    <w:rsid w:val="00AB0451"/>
    <w:rsid w:val="00AB0740"/>
    <w:rsid w:val="00AB0B68"/>
    <w:rsid w:val="00AB0BC0"/>
    <w:rsid w:val="00AB0FDC"/>
    <w:rsid w:val="00AB1507"/>
    <w:rsid w:val="00AB168E"/>
    <w:rsid w:val="00AB175E"/>
    <w:rsid w:val="00AB1CDB"/>
    <w:rsid w:val="00AB1E19"/>
    <w:rsid w:val="00AB2011"/>
    <w:rsid w:val="00AB2335"/>
    <w:rsid w:val="00AB2460"/>
    <w:rsid w:val="00AB254A"/>
    <w:rsid w:val="00AB26D2"/>
    <w:rsid w:val="00AB2903"/>
    <w:rsid w:val="00AB2AAF"/>
    <w:rsid w:val="00AB2B65"/>
    <w:rsid w:val="00AB30D2"/>
    <w:rsid w:val="00AB3554"/>
    <w:rsid w:val="00AB3574"/>
    <w:rsid w:val="00AB36FA"/>
    <w:rsid w:val="00AB3812"/>
    <w:rsid w:val="00AB39B1"/>
    <w:rsid w:val="00AB3C37"/>
    <w:rsid w:val="00AB42CE"/>
    <w:rsid w:val="00AB43C0"/>
    <w:rsid w:val="00AB43E4"/>
    <w:rsid w:val="00AB4426"/>
    <w:rsid w:val="00AB485B"/>
    <w:rsid w:val="00AB49DB"/>
    <w:rsid w:val="00AB4B70"/>
    <w:rsid w:val="00AB4F4D"/>
    <w:rsid w:val="00AB5148"/>
    <w:rsid w:val="00AB5431"/>
    <w:rsid w:val="00AB5AFD"/>
    <w:rsid w:val="00AB5DB8"/>
    <w:rsid w:val="00AB5EC6"/>
    <w:rsid w:val="00AB6A01"/>
    <w:rsid w:val="00AB6C04"/>
    <w:rsid w:val="00AB6E0A"/>
    <w:rsid w:val="00AB6E2E"/>
    <w:rsid w:val="00AB6E51"/>
    <w:rsid w:val="00AB6E66"/>
    <w:rsid w:val="00AB7004"/>
    <w:rsid w:val="00AB7120"/>
    <w:rsid w:val="00AB73D4"/>
    <w:rsid w:val="00AB76C4"/>
    <w:rsid w:val="00AB791A"/>
    <w:rsid w:val="00AB7C7C"/>
    <w:rsid w:val="00AB7D10"/>
    <w:rsid w:val="00AB7E63"/>
    <w:rsid w:val="00AB7EF5"/>
    <w:rsid w:val="00AC00DB"/>
    <w:rsid w:val="00AC01C7"/>
    <w:rsid w:val="00AC03FA"/>
    <w:rsid w:val="00AC105D"/>
    <w:rsid w:val="00AC1071"/>
    <w:rsid w:val="00AC12D6"/>
    <w:rsid w:val="00AC13B4"/>
    <w:rsid w:val="00AC1A7C"/>
    <w:rsid w:val="00AC1BFE"/>
    <w:rsid w:val="00AC24DA"/>
    <w:rsid w:val="00AC274C"/>
    <w:rsid w:val="00AC278D"/>
    <w:rsid w:val="00AC2879"/>
    <w:rsid w:val="00AC2A77"/>
    <w:rsid w:val="00AC2B4D"/>
    <w:rsid w:val="00AC2CEB"/>
    <w:rsid w:val="00AC2F66"/>
    <w:rsid w:val="00AC306F"/>
    <w:rsid w:val="00AC3072"/>
    <w:rsid w:val="00AC36CE"/>
    <w:rsid w:val="00AC371C"/>
    <w:rsid w:val="00AC38B0"/>
    <w:rsid w:val="00AC393F"/>
    <w:rsid w:val="00AC3B20"/>
    <w:rsid w:val="00AC3CC6"/>
    <w:rsid w:val="00AC3F07"/>
    <w:rsid w:val="00AC4070"/>
    <w:rsid w:val="00AC4392"/>
    <w:rsid w:val="00AC44F5"/>
    <w:rsid w:val="00AC4592"/>
    <w:rsid w:val="00AC466E"/>
    <w:rsid w:val="00AC4929"/>
    <w:rsid w:val="00AC5039"/>
    <w:rsid w:val="00AC54DD"/>
    <w:rsid w:val="00AC55C8"/>
    <w:rsid w:val="00AC5685"/>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BE6"/>
    <w:rsid w:val="00AC7EB1"/>
    <w:rsid w:val="00AC7EC8"/>
    <w:rsid w:val="00AC7F7F"/>
    <w:rsid w:val="00AD0155"/>
    <w:rsid w:val="00AD022B"/>
    <w:rsid w:val="00AD0396"/>
    <w:rsid w:val="00AD03EE"/>
    <w:rsid w:val="00AD0677"/>
    <w:rsid w:val="00AD0750"/>
    <w:rsid w:val="00AD088F"/>
    <w:rsid w:val="00AD0B1D"/>
    <w:rsid w:val="00AD0B6A"/>
    <w:rsid w:val="00AD0CA9"/>
    <w:rsid w:val="00AD0CEC"/>
    <w:rsid w:val="00AD0CFF"/>
    <w:rsid w:val="00AD0F6A"/>
    <w:rsid w:val="00AD1120"/>
    <w:rsid w:val="00AD14F3"/>
    <w:rsid w:val="00AD150A"/>
    <w:rsid w:val="00AD17A6"/>
    <w:rsid w:val="00AD1E6D"/>
    <w:rsid w:val="00AD2188"/>
    <w:rsid w:val="00AD2358"/>
    <w:rsid w:val="00AD24AA"/>
    <w:rsid w:val="00AD2583"/>
    <w:rsid w:val="00AD25F9"/>
    <w:rsid w:val="00AD26DE"/>
    <w:rsid w:val="00AD2795"/>
    <w:rsid w:val="00AD2803"/>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59F"/>
    <w:rsid w:val="00AD5861"/>
    <w:rsid w:val="00AD58F2"/>
    <w:rsid w:val="00AD5977"/>
    <w:rsid w:val="00AD5F71"/>
    <w:rsid w:val="00AD64FC"/>
    <w:rsid w:val="00AD6A80"/>
    <w:rsid w:val="00AD6B45"/>
    <w:rsid w:val="00AD6CCD"/>
    <w:rsid w:val="00AD705C"/>
    <w:rsid w:val="00AD7357"/>
    <w:rsid w:val="00AD751B"/>
    <w:rsid w:val="00AD76E6"/>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705"/>
    <w:rsid w:val="00AE2884"/>
    <w:rsid w:val="00AE2B36"/>
    <w:rsid w:val="00AE2FD2"/>
    <w:rsid w:val="00AE30F7"/>
    <w:rsid w:val="00AE3731"/>
    <w:rsid w:val="00AE3F64"/>
    <w:rsid w:val="00AE3FF9"/>
    <w:rsid w:val="00AE408F"/>
    <w:rsid w:val="00AE4267"/>
    <w:rsid w:val="00AE42E0"/>
    <w:rsid w:val="00AE439B"/>
    <w:rsid w:val="00AE4F83"/>
    <w:rsid w:val="00AE5163"/>
    <w:rsid w:val="00AE52A8"/>
    <w:rsid w:val="00AE53C3"/>
    <w:rsid w:val="00AE56AF"/>
    <w:rsid w:val="00AE5700"/>
    <w:rsid w:val="00AE586B"/>
    <w:rsid w:val="00AE5AB1"/>
    <w:rsid w:val="00AE5EEE"/>
    <w:rsid w:val="00AE607D"/>
    <w:rsid w:val="00AE61DF"/>
    <w:rsid w:val="00AE632B"/>
    <w:rsid w:val="00AE6405"/>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75E"/>
    <w:rsid w:val="00AF0AFE"/>
    <w:rsid w:val="00AF1292"/>
    <w:rsid w:val="00AF1332"/>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B3E"/>
    <w:rsid w:val="00AF2DF2"/>
    <w:rsid w:val="00AF2F50"/>
    <w:rsid w:val="00AF33A4"/>
    <w:rsid w:val="00AF35EA"/>
    <w:rsid w:val="00AF361C"/>
    <w:rsid w:val="00AF3AC6"/>
    <w:rsid w:val="00AF3D6C"/>
    <w:rsid w:val="00AF3E60"/>
    <w:rsid w:val="00AF3F20"/>
    <w:rsid w:val="00AF3FF1"/>
    <w:rsid w:val="00AF4006"/>
    <w:rsid w:val="00AF4214"/>
    <w:rsid w:val="00AF4322"/>
    <w:rsid w:val="00AF4680"/>
    <w:rsid w:val="00AF4C31"/>
    <w:rsid w:val="00AF4D48"/>
    <w:rsid w:val="00AF4F91"/>
    <w:rsid w:val="00AF4FA3"/>
    <w:rsid w:val="00AF564E"/>
    <w:rsid w:val="00AF59DD"/>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52E"/>
    <w:rsid w:val="00B01543"/>
    <w:rsid w:val="00B0162C"/>
    <w:rsid w:val="00B0189B"/>
    <w:rsid w:val="00B01958"/>
    <w:rsid w:val="00B01CA3"/>
    <w:rsid w:val="00B01EBC"/>
    <w:rsid w:val="00B02077"/>
    <w:rsid w:val="00B023A8"/>
    <w:rsid w:val="00B0246D"/>
    <w:rsid w:val="00B0299B"/>
    <w:rsid w:val="00B02A4B"/>
    <w:rsid w:val="00B02C06"/>
    <w:rsid w:val="00B02CEC"/>
    <w:rsid w:val="00B02F1A"/>
    <w:rsid w:val="00B032A2"/>
    <w:rsid w:val="00B032BA"/>
    <w:rsid w:val="00B035F7"/>
    <w:rsid w:val="00B0370B"/>
    <w:rsid w:val="00B0374F"/>
    <w:rsid w:val="00B03DCA"/>
    <w:rsid w:val="00B03E96"/>
    <w:rsid w:val="00B0409B"/>
    <w:rsid w:val="00B04212"/>
    <w:rsid w:val="00B042BE"/>
    <w:rsid w:val="00B04558"/>
    <w:rsid w:val="00B0461C"/>
    <w:rsid w:val="00B0485F"/>
    <w:rsid w:val="00B0494D"/>
    <w:rsid w:val="00B04FF8"/>
    <w:rsid w:val="00B057D0"/>
    <w:rsid w:val="00B05A36"/>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4E5"/>
    <w:rsid w:val="00B12575"/>
    <w:rsid w:val="00B12A68"/>
    <w:rsid w:val="00B12C29"/>
    <w:rsid w:val="00B12D1B"/>
    <w:rsid w:val="00B12E2F"/>
    <w:rsid w:val="00B12FF6"/>
    <w:rsid w:val="00B1312B"/>
    <w:rsid w:val="00B131EA"/>
    <w:rsid w:val="00B135E3"/>
    <w:rsid w:val="00B1366D"/>
    <w:rsid w:val="00B13684"/>
    <w:rsid w:val="00B137CB"/>
    <w:rsid w:val="00B13ADC"/>
    <w:rsid w:val="00B13D13"/>
    <w:rsid w:val="00B13E1B"/>
    <w:rsid w:val="00B13EA8"/>
    <w:rsid w:val="00B1424E"/>
    <w:rsid w:val="00B14421"/>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896"/>
    <w:rsid w:val="00B1699D"/>
    <w:rsid w:val="00B16A3B"/>
    <w:rsid w:val="00B16B40"/>
    <w:rsid w:val="00B16B9F"/>
    <w:rsid w:val="00B16C26"/>
    <w:rsid w:val="00B16EB7"/>
    <w:rsid w:val="00B175A3"/>
    <w:rsid w:val="00B17884"/>
    <w:rsid w:val="00B1798F"/>
    <w:rsid w:val="00B17D25"/>
    <w:rsid w:val="00B17DFE"/>
    <w:rsid w:val="00B17F71"/>
    <w:rsid w:val="00B20724"/>
    <w:rsid w:val="00B207C9"/>
    <w:rsid w:val="00B2081C"/>
    <w:rsid w:val="00B20943"/>
    <w:rsid w:val="00B20944"/>
    <w:rsid w:val="00B20BA8"/>
    <w:rsid w:val="00B20CDA"/>
    <w:rsid w:val="00B20D24"/>
    <w:rsid w:val="00B20F9F"/>
    <w:rsid w:val="00B21329"/>
    <w:rsid w:val="00B2154C"/>
    <w:rsid w:val="00B21584"/>
    <w:rsid w:val="00B21680"/>
    <w:rsid w:val="00B216FC"/>
    <w:rsid w:val="00B21878"/>
    <w:rsid w:val="00B21A30"/>
    <w:rsid w:val="00B21E6E"/>
    <w:rsid w:val="00B2224C"/>
    <w:rsid w:val="00B225FA"/>
    <w:rsid w:val="00B228A0"/>
    <w:rsid w:val="00B228B2"/>
    <w:rsid w:val="00B22A84"/>
    <w:rsid w:val="00B22F40"/>
    <w:rsid w:val="00B22FE6"/>
    <w:rsid w:val="00B2316A"/>
    <w:rsid w:val="00B232EE"/>
    <w:rsid w:val="00B2333A"/>
    <w:rsid w:val="00B23B35"/>
    <w:rsid w:val="00B23B87"/>
    <w:rsid w:val="00B23BB9"/>
    <w:rsid w:val="00B23C26"/>
    <w:rsid w:val="00B23C4D"/>
    <w:rsid w:val="00B23D39"/>
    <w:rsid w:val="00B23D89"/>
    <w:rsid w:val="00B23E47"/>
    <w:rsid w:val="00B240DB"/>
    <w:rsid w:val="00B2414E"/>
    <w:rsid w:val="00B24768"/>
    <w:rsid w:val="00B24F4E"/>
    <w:rsid w:val="00B24F9E"/>
    <w:rsid w:val="00B252B9"/>
    <w:rsid w:val="00B25863"/>
    <w:rsid w:val="00B25AE0"/>
    <w:rsid w:val="00B25BB6"/>
    <w:rsid w:val="00B25E73"/>
    <w:rsid w:val="00B25EBA"/>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DFF"/>
    <w:rsid w:val="00B26E77"/>
    <w:rsid w:val="00B27689"/>
    <w:rsid w:val="00B277D2"/>
    <w:rsid w:val="00B27F74"/>
    <w:rsid w:val="00B30083"/>
    <w:rsid w:val="00B30406"/>
    <w:rsid w:val="00B305F4"/>
    <w:rsid w:val="00B309B7"/>
    <w:rsid w:val="00B30D14"/>
    <w:rsid w:val="00B31080"/>
    <w:rsid w:val="00B31463"/>
    <w:rsid w:val="00B319F2"/>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6479"/>
    <w:rsid w:val="00B365C6"/>
    <w:rsid w:val="00B3678D"/>
    <w:rsid w:val="00B36A53"/>
    <w:rsid w:val="00B37426"/>
    <w:rsid w:val="00B37D8C"/>
    <w:rsid w:val="00B37DF3"/>
    <w:rsid w:val="00B37EAB"/>
    <w:rsid w:val="00B37EB7"/>
    <w:rsid w:val="00B402CC"/>
    <w:rsid w:val="00B40310"/>
    <w:rsid w:val="00B40358"/>
    <w:rsid w:val="00B40529"/>
    <w:rsid w:val="00B40AE7"/>
    <w:rsid w:val="00B40E67"/>
    <w:rsid w:val="00B40E71"/>
    <w:rsid w:val="00B41428"/>
    <w:rsid w:val="00B41732"/>
    <w:rsid w:val="00B41748"/>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BB4"/>
    <w:rsid w:val="00B44F45"/>
    <w:rsid w:val="00B451E0"/>
    <w:rsid w:val="00B45672"/>
    <w:rsid w:val="00B45943"/>
    <w:rsid w:val="00B459D7"/>
    <w:rsid w:val="00B45E24"/>
    <w:rsid w:val="00B45FB7"/>
    <w:rsid w:val="00B46083"/>
    <w:rsid w:val="00B460CD"/>
    <w:rsid w:val="00B464BB"/>
    <w:rsid w:val="00B4656E"/>
    <w:rsid w:val="00B46CB6"/>
    <w:rsid w:val="00B46E37"/>
    <w:rsid w:val="00B46E91"/>
    <w:rsid w:val="00B47143"/>
    <w:rsid w:val="00B47441"/>
    <w:rsid w:val="00B4753A"/>
    <w:rsid w:val="00B4770F"/>
    <w:rsid w:val="00B477F1"/>
    <w:rsid w:val="00B47B3D"/>
    <w:rsid w:val="00B47DDE"/>
    <w:rsid w:val="00B47E32"/>
    <w:rsid w:val="00B5029D"/>
    <w:rsid w:val="00B509D4"/>
    <w:rsid w:val="00B50AC3"/>
    <w:rsid w:val="00B50E18"/>
    <w:rsid w:val="00B50E24"/>
    <w:rsid w:val="00B50F3B"/>
    <w:rsid w:val="00B50F62"/>
    <w:rsid w:val="00B510FE"/>
    <w:rsid w:val="00B511D2"/>
    <w:rsid w:val="00B5160C"/>
    <w:rsid w:val="00B5176B"/>
    <w:rsid w:val="00B517AB"/>
    <w:rsid w:val="00B51BE1"/>
    <w:rsid w:val="00B51C2B"/>
    <w:rsid w:val="00B52036"/>
    <w:rsid w:val="00B52272"/>
    <w:rsid w:val="00B522E5"/>
    <w:rsid w:val="00B523BD"/>
    <w:rsid w:val="00B52590"/>
    <w:rsid w:val="00B52615"/>
    <w:rsid w:val="00B52935"/>
    <w:rsid w:val="00B52B52"/>
    <w:rsid w:val="00B52BA2"/>
    <w:rsid w:val="00B52D7E"/>
    <w:rsid w:val="00B52EFB"/>
    <w:rsid w:val="00B52FA6"/>
    <w:rsid w:val="00B53007"/>
    <w:rsid w:val="00B531ED"/>
    <w:rsid w:val="00B5323E"/>
    <w:rsid w:val="00B536C4"/>
    <w:rsid w:val="00B538CB"/>
    <w:rsid w:val="00B54244"/>
    <w:rsid w:val="00B5443E"/>
    <w:rsid w:val="00B54471"/>
    <w:rsid w:val="00B546DD"/>
    <w:rsid w:val="00B54B26"/>
    <w:rsid w:val="00B54BEB"/>
    <w:rsid w:val="00B54F3E"/>
    <w:rsid w:val="00B554C6"/>
    <w:rsid w:val="00B5562F"/>
    <w:rsid w:val="00B55765"/>
    <w:rsid w:val="00B5576D"/>
    <w:rsid w:val="00B5599D"/>
    <w:rsid w:val="00B55AEC"/>
    <w:rsid w:val="00B55B51"/>
    <w:rsid w:val="00B55D25"/>
    <w:rsid w:val="00B56219"/>
    <w:rsid w:val="00B56301"/>
    <w:rsid w:val="00B5630D"/>
    <w:rsid w:val="00B564DF"/>
    <w:rsid w:val="00B565F3"/>
    <w:rsid w:val="00B56682"/>
    <w:rsid w:val="00B566AF"/>
    <w:rsid w:val="00B575A0"/>
    <w:rsid w:val="00B575FD"/>
    <w:rsid w:val="00B57715"/>
    <w:rsid w:val="00B5775F"/>
    <w:rsid w:val="00B57AC3"/>
    <w:rsid w:val="00B57D0C"/>
    <w:rsid w:val="00B6099A"/>
    <w:rsid w:val="00B60C4C"/>
    <w:rsid w:val="00B60C90"/>
    <w:rsid w:val="00B60DF7"/>
    <w:rsid w:val="00B6108A"/>
    <w:rsid w:val="00B61271"/>
    <w:rsid w:val="00B613EC"/>
    <w:rsid w:val="00B614E2"/>
    <w:rsid w:val="00B6165F"/>
    <w:rsid w:val="00B61742"/>
    <w:rsid w:val="00B61805"/>
    <w:rsid w:val="00B61B30"/>
    <w:rsid w:val="00B61D51"/>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656"/>
    <w:rsid w:val="00B637F7"/>
    <w:rsid w:val="00B63954"/>
    <w:rsid w:val="00B63AB8"/>
    <w:rsid w:val="00B63BAF"/>
    <w:rsid w:val="00B640CE"/>
    <w:rsid w:val="00B64137"/>
    <w:rsid w:val="00B64176"/>
    <w:rsid w:val="00B642B6"/>
    <w:rsid w:val="00B6438D"/>
    <w:rsid w:val="00B644A6"/>
    <w:rsid w:val="00B64857"/>
    <w:rsid w:val="00B64A4C"/>
    <w:rsid w:val="00B64AFE"/>
    <w:rsid w:val="00B651BD"/>
    <w:rsid w:val="00B653D8"/>
    <w:rsid w:val="00B65514"/>
    <w:rsid w:val="00B65559"/>
    <w:rsid w:val="00B65564"/>
    <w:rsid w:val="00B65667"/>
    <w:rsid w:val="00B65834"/>
    <w:rsid w:val="00B65953"/>
    <w:rsid w:val="00B65C85"/>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701EE"/>
    <w:rsid w:val="00B70787"/>
    <w:rsid w:val="00B70852"/>
    <w:rsid w:val="00B708BF"/>
    <w:rsid w:val="00B70AD4"/>
    <w:rsid w:val="00B70C64"/>
    <w:rsid w:val="00B710E1"/>
    <w:rsid w:val="00B714E3"/>
    <w:rsid w:val="00B714F9"/>
    <w:rsid w:val="00B716E9"/>
    <w:rsid w:val="00B718DA"/>
    <w:rsid w:val="00B71D92"/>
    <w:rsid w:val="00B71F3E"/>
    <w:rsid w:val="00B72132"/>
    <w:rsid w:val="00B72673"/>
    <w:rsid w:val="00B7293F"/>
    <w:rsid w:val="00B731A6"/>
    <w:rsid w:val="00B731BD"/>
    <w:rsid w:val="00B736FB"/>
    <w:rsid w:val="00B73718"/>
    <w:rsid w:val="00B738CF"/>
    <w:rsid w:val="00B73BAA"/>
    <w:rsid w:val="00B73C94"/>
    <w:rsid w:val="00B73FBC"/>
    <w:rsid w:val="00B74556"/>
    <w:rsid w:val="00B7458B"/>
    <w:rsid w:val="00B74974"/>
    <w:rsid w:val="00B74FAB"/>
    <w:rsid w:val="00B75104"/>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D73"/>
    <w:rsid w:val="00B77E04"/>
    <w:rsid w:val="00B77FFB"/>
    <w:rsid w:val="00B806B7"/>
    <w:rsid w:val="00B80723"/>
    <w:rsid w:val="00B8094A"/>
    <w:rsid w:val="00B80A08"/>
    <w:rsid w:val="00B80B5E"/>
    <w:rsid w:val="00B80C11"/>
    <w:rsid w:val="00B80C40"/>
    <w:rsid w:val="00B8159A"/>
    <w:rsid w:val="00B81647"/>
    <w:rsid w:val="00B81669"/>
    <w:rsid w:val="00B81A0E"/>
    <w:rsid w:val="00B81C24"/>
    <w:rsid w:val="00B820E6"/>
    <w:rsid w:val="00B820E7"/>
    <w:rsid w:val="00B8214E"/>
    <w:rsid w:val="00B824C9"/>
    <w:rsid w:val="00B82871"/>
    <w:rsid w:val="00B829BC"/>
    <w:rsid w:val="00B82A27"/>
    <w:rsid w:val="00B82C1B"/>
    <w:rsid w:val="00B832F7"/>
    <w:rsid w:val="00B8366A"/>
    <w:rsid w:val="00B83E26"/>
    <w:rsid w:val="00B83FFA"/>
    <w:rsid w:val="00B8401D"/>
    <w:rsid w:val="00B8459D"/>
    <w:rsid w:val="00B847CF"/>
    <w:rsid w:val="00B8484E"/>
    <w:rsid w:val="00B848E8"/>
    <w:rsid w:val="00B84BB1"/>
    <w:rsid w:val="00B84E8F"/>
    <w:rsid w:val="00B8556A"/>
    <w:rsid w:val="00B85AFC"/>
    <w:rsid w:val="00B85BFE"/>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901A7"/>
    <w:rsid w:val="00B9026C"/>
    <w:rsid w:val="00B902C2"/>
    <w:rsid w:val="00B9030F"/>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24D4"/>
    <w:rsid w:val="00B92A2D"/>
    <w:rsid w:val="00B92AB2"/>
    <w:rsid w:val="00B92C9B"/>
    <w:rsid w:val="00B92DBA"/>
    <w:rsid w:val="00B93380"/>
    <w:rsid w:val="00B935BB"/>
    <w:rsid w:val="00B935EB"/>
    <w:rsid w:val="00B937B8"/>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B97"/>
    <w:rsid w:val="00B96D84"/>
    <w:rsid w:val="00B96F1F"/>
    <w:rsid w:val="00B970A2"/>
    <w:rsid w:val="00B971BD"/>
    <w:rsid w:val="00B97252"/>
    <w:rsid w:val="00B9761E"/>
    <w:rsid w:val="00B97B39"/>
    <w:rsid w:val="00B97B68"/>
    <w:rsid w:val="00B97E1D"/>
    <w:rsid w:val="00B97E7B"/>
    <w:rsid w:val="00BA0181"/>
    <w:rsid w:val="00BA038B"/>
    <w:rsid w:val="00BA041F"/>
    <w:rsid w:val="00BA06C0"/>
    <w:rsid w:val="00BA09E2"/>
    <w:rsid w:val="00BA0A45"/>
    <w:rsid w:val="00BA0F38"/>
    <w:rsid w:val="00BA1108"/>
    <w:rsid w:val="00BA156B"/>
    <w:rsid w:val="00BA16A4"/>
    <w:rsid w:val="00BA18BD"/>
    <w:rsid w:val="00BA1AF8"/>
    <w:rsid w:val="00BA1B03"/>
    <w:rsid w:val="00BA20AE"/>
    <w:rsid w:val="00BA2173"/>
    <w:rsid w:val="00BA26C3"/>
    <w:rsid w:val="00BA2787"/>
    <w:rsid w:val="00BA2ACA"/>
    <w:rsid w:val="00BA2EB5"/>
    <w:rsid w:val="00BA3370"/>
    <w:rsid w:val="00BA344D"/>
    <w:rsid w:val="00BA3567"/>
    <w:rsid w:val="00BA3820"/>
    <w:rsid w:val="00BA3E1A"/>
    <w:rsid w:val="00BA3E3E"/>
    <w:rsid w:val="00BA4093"/>
    <w:rsid w:val="00BA41D2"/>
    <w:rsid w:val="00BA42F2"/>
    <w:rsid w:val="00BA4744"/>
    <w:rsid w:val="00BA4B00"/>
    <w:rsid w:val="00BA4BEA"/>
    <w:rsid w:val="00BA5184"/>
    <w:rsid w:val="00BA535D"/>
    <w:rsid w:val="00BA5564"/>
    <w:rsid w:val="00BA5A47"/>
    <w:rsid w:val="00BA5D28"/>
    <w:rsid w:val="00BA5D7A"/>
    <w:rsid w:val="00BA5E1C"/>
    <w:rsid w:val="00BA608D"/>
    <w:rsid w:val="00BA61D5"/>
    <w:rsid w:val="00BA64D2"/>
    <w:rsid w:val="00BA668C"/>
    <w:rsid w:val="00BA6804"/>
    <w:rsid w:val="00BA68BB"/>
    <w:rsid w:val="00BA6CE2"/>
    <w:rsid w:val="00BA73C6"/>
    <w:rsid w:val="00BA740B"/>
    <w:rsid w:val="00BA74CC"/>
    <w:rsid w:val="00BA7672"/>
    <w:rsid w:val="00BA776D"/>
    <w:rsid w:val="00BA785B"/>
    <w:rsid w:val="00BA7952"/>
    <w:rsid w:val="00BA7B8B"/>
    <w:rsid w:val="00BA7D12"/>
    <w:rsid w:val="00BB0060"/>
    <w:rsid w:val="00BB064F"/>
    <w:rsid w:val="00BB0699"/>
    <w:rsid w:val="00BB0C7C"/>
    <w:rsid w:val="00BB0FD6"/>
    <w:rsid w:val="00BB1164"/>
    <w:rsid w:val="00BB16EB"/>
    <w:rsid w:val="00BB18B0"/>
    <w:rsid w:val="00BB2263"/>
    <w:rsid w:val="00BB234C"/>
    <w:rsid w:val="00BB241A"/>
    <w:rsid w:val="00BB28FB"/>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79E"/>
    <w:rsid w:val="00BB686D"/>
    <w:rsid w:val="00BB6C96"/>
    <w:rsid w:val="00BB6D4E"/>
    <w:rsid w:val="00BB6E4D"/>
    <w:rsid w:val="00BB6E75"/>
    <w:rsid w:val="00BB6FF0"/>
    <w:rsid w:val="00BB76B8"/>
    <w:rsid w:val="00BB76FA"/>
    <w:rsid w:val="00BB78AD"/>
    <w:rsid w:val="00BB7923"/>
    <w:rsid w:val="00BB793C"/>
    <w:rsid w:val="00BB797C"/>
    <w:rsid w:val="00BB7C8A"/>
    <w:rsid w:val="00BC01D7"/>
    <w:rsid w:val="00BC04B1"/>
    <w:rsid w:val="00BC0757"/>
    <w:rsid w:val="00BC077F"/>
    <w:rsid w:val="00BC14B3"/>
    <w:rsid w:val="00BC18D8"/>
    <w:rsid w:val="00BC18E3"/>
    <w:rsid w:val="00BC19B6"/>
    <w:rsid w:val="00BC2696"/>
    <w:rsid w:val="00BC2A72"/>
    <w:rsid w:val="00BC2C99"/>
    <w:rsid w:val="00BC2CEE"/>
    <w:rsid w:val="00BC3349"/>
    <w:rsid w:val="00BC37A1"/>
    <w:rsid w:val="00BC3895"/>
    <w:rsid w:val="00BC3A4F"/>
    <w:rsid w:val="00BC3CE1"/>
    <w:rsid w:val="00BC435B"/>
    <w:rsid w:val="00BC4510"/>
    <w:rsid w:val="00BC4594"/>
    <w:rsid w:val="00BC467A"/>
    <w:rsid w:val="00BC4719"/>
    <w:rsid w:val="00BC477C"/>
    <w:rsid w:val="00BC47AC"/>
    <w:rsid w:val="00BC4DFE"/>
    <w:rsid w:val="00BC4FE9"/>
    <w:rsid w:val="00BC5146"/>
    <w:rsid w:val="00BC52B9"/>
    <w:rsid w:val="00BC545B"/>
    <w:rsid w:val="00BC55BC"/>
    <w:rsid w:val="00BC5707"/>
    <w:rsid w:val="00BC5A3D"/>
    <w:rsid w:val="00BC5AA9"/>
    <w:rsid w:val="00BC5CE1"/>
    <w:rsid w:val="00BC6348"/>
    <w:rsid w:val="00BC6657"/>
    <w:rsid w:val="00BC6A0B"/>
    <w:rsid w:val="00BC6E68"/>
    <w:rsid w:val="00BC6EAE"/>
    <w:rsid w:val="00BC6F43"/>
    <w:rsid w:val="00BC785B"/>
    <w:rsid w:val="00BC7A59"/>
    <w:rsid w:val="00BD012C"/>
    <w:rsid w:val="00BD01D1"/>
    <w:rsid w:val="00BD0525"/>
    <w:rsid w:val="00BD0889"/>
    <w:rsid w:val="00BD0C54"/>
    <w:rsid w:val="00BD1087"/>
    <w:rsid w:val="00BD111D"/>
    <w:rsid w:val="00BD115D"/>
    <w:rsid w:val="00BD1403"/>
    <w:rsid w:val="00BD167D"/>
    <w:rsid w:val="00BD1A0B"/>
    <w:rsid w:val="00BD1C56"/>
    <w:rsid w:val="00BD1E98"/>
    <w:rsid w:val="00BD2083"/>
    <w:rsid w:val="00BD219F"/>
    <w:rsid w:val="00BD25C6"/>
    <w:rsid w:val="00BD266A"/>
    <w:rsid w:val="00BD26CE"/>
    <w:rsid w:val="00BD2A0E"/>
    <w:rsid w:val="00BD2BA9"/>
    <w:rsid w:val="00BD2EE3"/>
    <w:rsid w:val="00BD2F9F"/>
    <w:rsid w:val="00BD308A"/>
    <w:rsid w:val="00BD333E"/>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ED3"/>
    <w:rsid w:val="00BE329C"/>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5171"/>
    <w:rsid w:val="00BE52DB"/>
    <w:rsid w:val="00BE5355"/>
    <w:rsid w:val="00BE5443"/>
    <w:rsid w:val="00BE562C"/>
    <w:rsid w:val="00BE5B35"/>
    <w:rsid w:val="00BE5B55"/>
    <w:rsid w:val="00BE600E"/>
    <w:rsid w:val="00BE61AE"/>
    <w:rsid w:val="00BE654A"/>
    <w:rsid w:val="00BE6EAA"/>
    <w:rsid w:val="00BE6F13"/>
    <w:rsid w:val="00BE750D"/>
    <w:rsid w:val="00BE7EBC"/>
    <w:rsid w:val="00BF000E"/>
    <w:rsid w:val="00BF0348"/>
    <w:rsid w:val="00BF0540"/>
    <w:rsid w:val="00BF077C"/>
    <w:rsid w:val="00BF0ED9"/>
    <w:rsid w:val="00BF1000"/>
    <w:rsid w:val="00BF1019"/>
    <w:rsid w:val="00BF1216"/>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9C"/>
    <w:rsid w:val="00BF46FE"/>
    <w:rsid w:val="00BF4753"/>
    <w:rsid w:val="00BF47CB"/>
    <w:rsid w:val="00BF4A82"/>
    <w:rsid w:val="00BF5016"/>
    <w:rsid w:val="00BF5241"/>
    <w:rsid w:val="00BF540D"/>
    <w:rsid w:val="00BF546A"/>
    <w:rsid w:val="00BF5689"/>
    <w:rsid w:val="00BF5925"/>
    <w:rsid w:val="00BF594D"/>
    <w:rsid w:val="00BF5A83"/>
    <w:rsid w:val="00BF5B9C"/>
    <w:rsid w:val="00BF5BCE"/>
    <w:rsid w:val="00BF5D18"/>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437"/>
    <w:rsid w:val="00C014B5"/>
    <w:rsid w:val="00C01815"/>
    <w:rsid w:val="00C0189A"/>
    <w:rsid w:val="00C01C0B"/>
    <w:rsid w:val="00C01C75"/>
    <w:rsid w:val="00C01E14"/>
    <w:rsid w:val="00C0203C"/>
    <w:rsid w:val="00C02413"/>
    <w:rsid w:val="00C02656"/>
    <w:rsid w:val="00C0284E"/>
    <w:rsid w:val="00C028D7"/>
    <w:rsid w:val="00C02AE0"/>
    <w:rsid w:val="00C02CC6"/>
    <w:rsid w:val="00C03049"/>
    <w:rsid w:val="00C030FC"/>
    <w:rsid w:val="00C03309"/>
    <w:rsid w:val="00C03582"/>
    <w:rsid w:val="00C03961"/>
    <w:rsid w:val="00C03E16"/>
    <w:rsid w:val="00C03E21"/>
    <w:rsid w:val="00C03E8D"/>
    <w:rsid w:val="00C0400C"/>
    <w:rsid w:val="00C04037"/>
    <w:rsid w:val="00C04097"/>
    <w:rsid w:val="00C040E4"/>
    <w:rsid w:val="00C041D0"/>
    <w:rsid w:val="00C042F8"/>
    <w:rsid w:val="00C04395"/>
    <w:rsid w:val="00C04420"/>
    <w:rsid w:val="00C04D42"/>
    <w:rsid w:val="00C04FD5"/>
    <w:rsid w:val="00C05204"/>
    <w:rsid w:val="00C05AAE"/>
    <w:rsid w:val="00C05B68"/>
    <w:rsid w:val="00C05C56"/>
    <w:rsid w:val="00C05CB0"/>
    <w:rsid w:val="00C05E84"/>
    <w:rsid w:val="00C0609D"/>
    <w:rsid w:val="00C06232"/>
    <w:rsid w:val="00C0627F"/>
    <w:rsid w:val="00C06399"/>
    <w:rsid w:val="00C0639A"/>
    <w:rsid w:val="00C063A3"/>
    <w:rsid w:val="00C0664F"/>
    <w:rsid w:val="00C06A64"/>
    <w:rsid w:val="00C06BA8"/>
    <w:rsid w:val="00C06F69"/>
    <w:rsid w:val="00C06FAC"/>
    <w:rsid w:val="00C070D7"/>
    <w:rsid w:val="00C071A0"/>
    <w:rsid w:val="00C074E5"/>
    <w:rsid w:val="00C075B1"/>
    <w:rsid w:val="00C07752"/>
    <w:rsid w:val="00C07A4B"/>
    <w:rsid w:val="00C1072A"/>
    <w:rsid w:val="00C10770"/>
    <w:rsid w:val="00C10A0E"/>
    <w:rsid w:val="00C10AEC"/>
    <w:rsid w:val="00C10C89"/>
    <w:rsid w:val="00C10F8F"/>
    <w:rsid w:val="00C11814"/>
    <w:rsid w:val="00C11E85"/>
    <w:rsid w:val="00C11F47"/>
    <w:rsid w:val="00C11F95"/>
    <w:rsid w:val="00C12176"/>
    <w:rsid w:val="00C12260"/>
    <w:rsid w:val="00C123A8"/>
    <w:rsid w:val="00C123E5"/>
    <w:rsid w:val="00C12421"/>
    <w:rsid w:val="00C126E5"/>
    <w:rsid w:val="00C12920"/>
    <w:rsid w:val="00C12BC0"/>
    <w:rsid w:val="00C12D6E"/>
    <w:rsid w:val="00C12E65"/>
    <w:rsid w:val="00C12F90"/>
    <w:rsid w:val="00C13101"/>
    <w:rsid w:val="00C1351C"/>
    <w:rsid w:val="00C13640"/>
    <w:rsid w:val="00C136F6"/>
    <w:rsid w:val="00C13840"/>
    <w:rsid w:val="00C13A04"/>
    <w:rsid w:val="00C13A47"/>
    <w:rsid w:val="00C140A8"/>
    <w:rsid w:val="00C140FB"/>
    <w:rsid w:val="00C142E3"/>
    <w:rsid w:val="00C14559"/>
    <w:rsid w:val="00C146AB"/>
    <w:rsid w:val="00C14C26"/>
    <w:rsid w:val="00C14DEF"/>
    <w:rsid w:val="00C14F3C"/>
    <w:rsid w:val="00C15C13"/>
    <w:rsid w:val="00C15D76"/>
    <w:rsid w:val="00C161AD"/>
    <w:rsid w:val="00C16334"/>
    <w:rsid w:val="00C163BF"/>
    <w:rsid w:val="00C164A4"/>
    <w:rsid w:val="00C164EE"/>
    <w:rsid w:val="00C1683E"/>
    <w:rsid w:val="00C16A26"/>
    <w:rsid w:val="00C16C1E"/>
    <w:rsid w:val="00C16D06"/>
    <w:rsid w:val="00C17938"/>
    <w:rsid w:val="00C179AA"/>
    <w:rsid w:val="00C17D95"/>
    <w:rsid w:val="00C17E41"/>
    <w:rsid w:val="00C20033"/>
    <w:rsid w:val="00C2003F"/>
    <w:rsid w:val="00C20042"/>
    <w:rsid w:val="00C20289"/>
    <w:rsid w:val="00C2028A"/>
    <w:rsid w:val="00C204E0"/>
    <w:rsid w:val="00C206E5"/>
    <w:rsid w:val="00C20718"/>
    <w:rsid w:val="00C2084A"/>
    <w:rsid w:val="00C20B24"/>
    <w:rsid w:val="00C20B94"/>
    <w:rsid w:val="00C21AC5"/>
    <w:rsid w:val="00C21B8E"/>
    <w:rsid w:val="00C21E75"/>
    <w:rsid w:val="00C2210A"/>
    <w:rsid w:val="00C22366"/>
    <w:rsid w:val="00C22531"/>
    <w:rsid w:val="00C225D1"/>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BDC"/>
    <w:rsid w:val="00C25D09"/>
    <w:rsid w:val="00C25DB2"/>
    <w:rsid w:val="00C25E13"/>
    <w:rsid w:val="00C26032"/>
    <w:rsid w:val="00C26185"/>
    <w:rsid w:val="00C261A7"/>
    <w:rsid w:val="00C261BD"/>
    <w:rsid w:val="00C2661E"/>
    <w:rsid w:val="00C2663B"/>
    <w:rsid w:val="00C26744"/>
    <w:rsid w:val="00C2694A"/>
    <w:rsid w:val="00C26E42"/>
    <w:rsid w:val="00C26E4B"/>
    <w:rsid w:val="00C26ECC"/>
    <w:rsid w:val="00C26F5D"/>
    <w:rsid w:val="00C27181"/>
    <w:rsid w:val="00C272D3"/>
    <w:rsid w:val="00C2759D"/>
    <w:rsid w:val="00C27700"/>
    <w:rsid w:val="00C27826"/>
    <w:rsid w:val="00C27A9E"/>
    <w:rsid w:val="00C27B38"/>
    <w:rsid w:val="00C27B83"/>
    <w:rsid w:val="00C27C1E"/>
    <w:rsid w:val="00C27EC0"/>
    <w:rsid w:val="00C27EF5"/>
    <w:rsid w:val="00C27FA2"/>
    <w:rsid w:val="00C27FEC"/>
    <w:rsid w:val="00C30318"/>
    <w:rsid w:val="00C30749"/>
    <w:rsid w:val="00C30930"/>
    <w:rsid w:val="00C3099F"/>
    <w:rsid w:val="00C30A7F"/>
    <w:rsid w:val="00C30C11"/>
    <w:rsid w:val="00C31118"/>
    <w:rsid w:val="00C31379"/>
    <w:rsid w:val="00C31596"/>
    <w:rsid w:val="00C3175F"/>
    <w:rsid w:val="00C3181B"/>
    <w:rsid w:val="00C31828"/>
    <w:rsid w:val="00C319E6"/>
    <w:rsid w:val="00C31D6B"/>
    <w:rsid w:val="00C31F16"/>
    <w:rsid w:val="00C32294"/>
    <w:rsid w:val="00C323DE"/>
    <w:rsid w:val="00C32571"/>
    <w:rsid w:val="00C32A4B"/>
    <w:rsid w:val="00C32C7E"/>
    <w:rsid w:val="00C32E16"/>
    <w:rsid w:val="00C33021"/>
    <w:rsid w:val="00C3315E"/>
    <w:rsid w:val="00C3341A"/>
    <w:rsid w:val="00C3342E"/>
    <w:rsid w:val="00C3345B"/>
    <w:rsid w:val="00C334E3"/>
    <w:rsid w:val="00C33730"/>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DA1"/>
    <w:rsid w:val="00C40728"/>
    <w:rsid w:val="00C40A26"/>
    <w:rsid w:val="00C40B27"/>
    <w:rsid w:val="00C40C28"/>
    <w:rsid w:val="00C40D1B"/>
    <w:rsid w:val="00C40D66"/>
    <w:rsid w:val="00C40F1D"/>
    <w:rsid w:val="00C40F41"/>
    <w:rsid w:val="00C41133"/>
    <w:rsid w:val="00C4126A"/>
    <w:rsid w:val="00C41425"/>
    <w:rsid w:val="00C4145E"/>
    <w:rsid w:val="00C41573"/>
    <w:rsid w:val="00C41942"/>
    <w:rsid w:val="00C41E0D"/>
    <w:rsid w:val="00C41EBB"/>
    <w:rsid w:val="00C4224C"/>
    <w:rsid w:val="00C42261"/>
    <w:rsid w:val="00C42570"/>
    <w:rsid w:val="00C42611"/>
    <w:rsid w:val="00C42698"/>
    <w:rsid w:val="00C42819"/>
    <w:rsid w:val="00C4286B"/>
    <w:rsid w:val="00C428C0"/>
    <w:rsid w:val="00C429BB"/>
    <w:rsid w:val="00C42A64"/>
    <w:rsid w:val="00C42C23"/>
    <w:rsid w:val="00C42F64"/>
    <w:rsid w:val="00C430EA"/>
    <w:rsid w:val="00C4326F"/>
    <w:rsid w:val="00C432CD"/>
    <w:rsid w:val="00C4363F"/>
    <w:rsid w:val="00C4382E"/>
    <w:rsid w:val="00C43A41"/>
    <w:rsid w:val="00C43B8B"/>
    <w:rsid w:val="00C43CBB"/>
    <w:rsid w:val="00C4414B"/>
    <w:rsid w:val="00C4419A"/>
    <w:rsid w:val="00C4427B"/>
    <w:rsid w:val="00C443EE"/>
    <w:rsid w:val="00C44401"/>
    <w:rsid w:val="00C448CF"/>
    <w:rsid w:val="00C44CC9"/>
    <w:rsid w:val="00C44EB8"/>
    <w:rsid w:val="00C453A7"/>
    <w:rsid w:val="00C45695"/>
    <w:rsid w:val="00C45750"/>
    <w:rsid w:val="00C458CD"/>
    <w:rsid w:val="00C4596D"/>
    <w:rsid w:val="00C45C98"/>
    <w:rsid w:val="00C45EC9"/>
    <w:rsid w:val="00C460C9"/>
    <w:rsid w:val="00C4615B"/>
    <w:rsid w:val="00C461D2"/>
    <w:rsid w:val="00C462C9"/>
    <w:rsid w:val="00C466D2"/>
    <w:rsid w:val="00C468A1"/>
    <w:rsid w:val="00C46A01"/>
    <w:rsid w:val="00C46A15"/>
    <w:rsid w:val="00C46F37"/>
    <w:rsid w:val="00C46FDC"/>
    <w:rsid w:val="00C474B7"/>
    <w:rsid w:val="00C47650"/>
    <w:rsid w:val="00C476DA"/>
    <w:rsid w:val="00C47831"/>
    <w:rsid w:val="00C47DC1"/>
    <w:rsid w:val="00C47FF0"/>
    <w:rsid w:val="00C50151"/>
    <w:rsid w:val="00C503D8"/>
    <w:rsid w:val="00C5058E"/>
    <w:rsid w:val="00C5066C"/>
    <w:rsid w:val="00C50825"/>
    <w:rsid w:val="00C50A57"/>
    <w:rsid w:val="00C50AA6"/>
    <w:rsid w:val="00C50B4B"/>
    <w:rsid w:val="00C50C3B"/>
    <w:rsid w:val="00C50DFC"/>
    <w:rsid w:val="00C50E1E"/>
    <w:rsid w:val="00C50FCF"/>
    <w:rsid w:val="00C50FFE"/>
    <w:rsid w:val="00C51217"/>
    <w:rsid w:val="00C5136D"/>
    <w:rsid w:val="00C51A28"/>
    <w:rsid w:val="00C51AEC"/>
    <w:rsid w:val="00C51F11"/>
    <w:rsid w:val="00C51F93"/>
    <w:rsid w:val="00C52022"/>
    <w:rsid w:val="00C52028"/>
    <w:rsid w:val="00C52251"/>
    <w:rsid w:val="00C52491"/>
    <w:rsid w:val="00C52768"/>
    <w:rsid w:val="00C527F9"/>
    <w:rsid w:val="00C52F5E"/>
    <w:rsid w:val="00C53250"/>
    <w:rsid w:val="00C53561"/>
    <w:rsid w:val="00C53BED"/>
    <w:rsid w:val="00C53C6F"/>
    <w:rsid w:val="00C53C8A"/>
    <w:rsid w:val="00C53EA1"/>
    <w:rsid w:val="00C53F3A"/>
    <w:rsid w:val="00C54185"/>
    <w:rsid w:val="00C543A8"/>
    <w:rsid w:val="00C54560"/>
    <w:rsid w:val="00C54A35"/>
    <w:rsid w:val="00C54A5C"/>
    <w:rsid w:val="00C54F18"/>
    <w:rsid w:val="00C54F87"/>
    <w:rsid w:val="00C55111"/>
    <w:rsid w:val="00C55484"/>
    <w:rsid w:val="00C55631"/>
    <w:rsid w:val="00C55977"/>
    <w:rsid w:val="00C55EDF"/>
    <w:rsid w:val="00C56404"/>
    <w:rsid w:val="00C56463"/>
    <w:rsid w:val="00C56940"/>
    <w:rsid w:val="00C56955"/>
    <w:rsid w:val="00C56C6B"/>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7E"/>
    <w:rsid w:val="00C6466E"/>
    <w:rsid w:val="00C648A2"/>
    <w:rsid w:val="00C64959"/>
    <w:rsid w:val="00C6512C"/>
    <w:rsid w:val="00C65173"/>
    <w:rsid w:val="00C65392"/>
    <w:rsid w:val="00C6552F"/>
    <w:rsid w:val="00C65548"/>
    <w:rsid w:val="00C6558C"/>
    <w:rsid w:val="00C657AA"/>
    <w:rsid w:val="00C65DD9"/>
    <w:rsid w:val="00C662FD"/>
    <w:rsid w:val="00C66301"/>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FF2"/>
    <w:rsid w:val="00C70390"/>
    <w:rsid w:val="00C703CB"/>
    <w:rsid w:val="00C70481"/>
    <w:rsid w:val="00C7063B"/>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54A"/>
    <w:rsid w:val="00C7357F"/>
    <w:rsid w:val="00C73C88"/>
    <w:rsid w:val="00C73DA7"/>
    <w:rsid w:val="00C73EB9"/>
    <w:rsid w:val="00C7406B"/>
    <w:rsid w:val="00C7459D"/>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64B"/>
    <w:rsid w:val="00C82AAC"/>
    <w:rsid w:val="00C82C78"/>
    <w:rsid w:val="00C82EEF"/>
    <w:rsid w:val="00C832EF"/>
    <w:rsid w:val="00C83343"/>
    <w:rsid w:val="00C83361"/>
    <w:rsid w:val="00C834D1"/>
    <w:rsid w:val="00C83521"/>
    <w:rsid w:val="00C8359F"/>
    <w:rsid w:val="00C83665"/>
    <w:rsid w:val="00C8366D"/>
    <w:rsid w:val="00C83789"/>
    <w:rsid w:val="00C838E1"/>
    <w:rsid w:val="00C83B1D"/>
    <w:rsid w:val="00C83B4C"/>
    <w:rsid w:val="00C840AE"/>
    <w:rsid w:val="00C8421D"/>
    <w:rsid w:val="00C8451B"/>
    <w:rsid w:val="00C84A12"/>
    <w:rsid w:val="00C84B30"/>
    <w:rsid w:val="00C84CDF"/>
    <w:rsid w:val="00C85029"/>
    <w:rsid w:val="00C854BF"/>
    <w:rsid w:val="00C856F4"/>
    <w:rsid w:val="00C857D3"/>
    <w:rsid w:val="00C85BE4"/>
    <w:rsid w:val="00C85BF2"/>
    <w:rsid w:val="00C85E12"/>
    <w:rsid w:val="00C85E67"/>
    <w:rsid w:val="00C85EDE"/>
    <w:rsid w:val="00C85FA7"/>
    <w:rsid w:val="00C8617A"/>
    <w:rsid w:val="00C861A0"/>
    <w:rsid w:val="00C861E9"/>
    <w:rsid w:val="00C863DE"/>
    <w:rsid w:val="00C86C6F"/>
    <w:rsid w:val="00C86CEE"/>
    <w:rsid w:val="00C87016"/>
    <w:rsid w:val="00C87496"/>
    <w:rsid w:val="00C875CA"/>
    <w:rsid w:val="00C8763B"/>
    <w:rsid w:val="00C8785C"/>
    <w:rsid w:val="00C87960"/>
    <w:rsid w:val="00C87D40"/>
    <w:rsid w:val="00C87F85"/>
    <w:rsid w:val="00C9004A"/>
    <w:rsid w:val="00C90272"/>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C9C"/>
    <w:rsid w:val="00C92D5F"/>
    <w:rsid w:val="00C934A8"/>
    <w:rsid w:val="00C9366E"/>
    <w:rsid w:val="00C93710"/>
    <w:rsid w:val="00C93D88"/>
    <w:rsid w:val="00C93DB8"/>
    <w:rsid w:val="00C93F3D"/>
    <w:rsid w:val="00C93FF9"/>
    <w:rsid w:val="00C94196"/>
    <w:rsid w:val="00C943F0"/>
    <w:rsid w:val="00C94503"/>
    <w:rsid w:val="00C94A4C"/>
    <w:rsid w:val="00C94DA8"/>
    <w:rsid w:val="00C94EC5"/>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F9A"/>
    <w:rsid w:val="00CA22F5"/>
    <w:rsid w:val="00CA236F"/>
    <w:rsid w:val="00CA2547"/>
    <w:rsid w:val="00CA27F7"/>
    <w:rsid w:val="00CA2F63"/>
    <w:rsid w:val="00CA3278"/>
    <w:rsid w:val="00CA362F"/>
    <w:rsid w:val="00CA3884"/>
    <w:rsid w:val="00CA3B64"/>
    <w:rsid w:val="00CA41A4"/>
    <w:rsid w:val="00CA421D"/>
    <w:rsid w:val="00CA43DA"/>
    <w:rsid w:val="00CA43F5"/>
    <w:rsid w:val="00CA4B73"/>
    <w:rsid w:val="00CA4CFD"/>
    <w:rsid w:val="00CA4D1E"/>
    <w:rsid w:val="00CA4DB3"/>
    <w:rsid w:val="00CA520E"/>
    <w:rsid w:val="00CA5458"/>
    <w:rsid w:val="00CA5618"/>
    <w:rsid w:val="00CA5869"/>
    <w:rsid w:val="00CA58FE"/>
    <w:rsid w:val="00CA5944"/>
    <w:rsid w:val="00CA59FA"/>
    <w:rsid w:val="00CA5F8C"/>
    <w:rsid w:val="00CA6481"/>
    <w:rsid w:val="00CA64DE"/>
    <w:rsid w:val="00CA664C"/>
    <w:rsid w:val="00CA6956"/>
    <w:rsid w:val="00CA705C"/>
    <w:rsid w:val="00CA71DD"/>
    <w:rsid w:val="00CA720D"/>
    <w:rsid w:val="00CA7276"/>
    <w:rsid w:val="00CA73E1"/>
    <w:rsid w:val="00CA77EE"/>
    <w:rsid w:val="00CA7CFF"/>
    <w:rsid w:val="00CB00FF"/>
    <w:rsid w:val="00CB0198"/>
    <w:rsid w:val="00CB01DB"/>
    <w:rsid w:val="00CB0326"/>
    <w:rsid w:val="00CB07F2"/>
    <w:rsid w:val="00CB0F88"/>
    <w:rsid w:val="00CB1005"/>
    <w:rsid w:val="00CB10E6"/>
    <w:rsid w:val="00CB140A"/>
    <w:rsid w:val="00CB148F"/>
    <w:rsid w:val="00CB1558"/>
    <w:rsid w:val="00CB1714"/>
    <w:rsid w:val="00CB1FD4"/>
    <w:rsid w:val="00CB2014"/>
    <w:rsid w:val="00CB241F"/>
    <w:rsid w:val="00CB2B16"/>
    <w:rsid w:val="00CB2BA4"/>
    <w:rsid w:val="00CB3073"/>
    <w:rsid w:val="00CB3384"/>
    <w:rsid w:val="00CB33D2"/>
    <w:rsid w:val="00CB33DC"/>
    <w:rsid w:val="00CB3721"/>
    <w:rsid w:val="00CB3E38"/>
    <w:rsid w:val="00CB3EBB"/>
    <w:rsid w:val="00CB41C7"/>
    <w:rsid w:val="00CB4246"/>
    <w:rsid w:val="00CB43A4"/>
    <w:rsid w:val="00CB4484"/>
    <w:rsid w:val="00CB44BA"/>
    <w:rsid w:val="00CB451B"/>
    <w:rsid w:val="00CB49A4"/>
    <w:rsid w:val="00CB4F13"/>
    <w:rsid w:val="00CB505E"/>
    <w:rsid w:val="00CB538C"/>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2D"/>
    <w:rsid w:val="00CB7880"/>
    <w:rsid w:val="00CB7B1E"/>
    <w:rsid w:val="00CB7BF6"/>
    <w:rsid w:val="00CC0139"/>
    <w:rsid w:val="00CC0171"/>
    <w:rsid w:val="00CC02D2"/>
    <w:rsid w:val="00CC02FA"/>
    <w:rsid w:val="00CC04A8"/>
    <w:rsid w:val="00CC0889"/>
    <w:rsid w:val="00CC08F0"/>
    <w:rsid w:val="00CC0995"/>
    <w:rsid w:val="00CC0C97"/>
    <w:rsid w:val="00CC1117"/>
    <w:rsid w:val="00CC1303"/>
    <w:rsid w:val="00CC1AB9"/>
    <w:rsid w:val="00CC1F1A"/>
    <w:rsid w:val="00CC2308"/>
    <w:rsid w:val="00CC2432"/>
    <w:rsid w:val="00CC266B"/>
    <w:rsid w:val="00CC2B15"/>
    <w:rsid w:val="00CC2B8F"/>
    <w:rsid w:val="00CC2DCA"/>
    <w:rsid w:val="00CC3190"/>
    <w:rsid w:val="00CC3349"/>
    <w:rsid w:val="00CC345C"/>
    <w:rsid w:val="00CC36E3"/>
    <w:rsid w:val="00CC3D8F"/>
    <w:rsid w:val="00CC3E48"/>
    <w:rsid w:val="00CC3EDF"/>
    <w:rsid w:val="00CC4123"/>
    <w:rsid w:val="00CC4390"/>
    <w:rsid w:val="00CC497D"/>
    <w:rsid w:val="00CC49B7"/>
    <w:rsid w:val="00CC4BD7"/>
    <w:rsid w:val="00CC4D7C"/>
    <w:rsid w:val="00CC4D81"/>
    <w:rsid w:val="00CC4DC5"/>
    <w:rsid w:val="00CC4ED6"/>
    <w:rsid w:val="00CC4FF7"/>
    <w:rsid w:val="00CC55D7"/>
    <w:rsid w:val="00CC5BB6"/>
    <w:rsid w:val="00CC5CCC"/>
    <w:rsid w:val="00CC5D2B"/>
    <w:rsid w:val="00CC61D7"/>
    <w:rsid w:val="00CC62F2"/>
    <w:rsid w:val="00CC6405"/>
    <w:rsid w:val="00CC64D9"/>
    <w:rsid w:val="00CC678A"/>
    <w:rsid w:val="00CC6A8B"/>
    <w:rsid w:val="00CC6AD5"/>
    <w:rsid w:val="00CC6CA4"/>
    <w:rsid w:val="00CC6E1D"/>
    <w:rsid w:val="00CC7053"/>
    <w:rsid w:val="00CC7096"/>
    <w:rsid w:val="00CC70A8"/>
    <w:rsid w:val="00CC723A"/>
    <w:rsid w:val="00CC728D"/>
    <w:rsid w:val="00CC7592"/>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10C"/>
    <w:rsid w:val="00CD1359"/>
    <w:rsid w:val="00CD1561"/>
    <w:rsid w:val="00CD1747"/>
    <w:rsid w:val="00CD1783"/>
    <w:rsid w:val="00CD1D18"/>
    <w:rsid w:val="00CD1F48"/>
    <w:rsid w:val="00CD22F6"/>
    <w:rsid w:val="00CD25AE"/>
    <w:rsid w:val="00CD296D"/>
    <w:rsid w:val="00CD2D87"/>
    <w:rsid w:val="00CD2DA6"/>
    <w:rsid w:val="00CD2DDC"/>
    <w:rsid w:val="00CD309E"/>
    <w:rsid w:val="00CD3112"/>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B14"/>
    <w:rsid w:val="00CE0B28"/>
    <w:rsid w:val="00CE0EFB"/>
    <w:rsid w:val="00CE0F78"/>
    <w:rsid w:val="00CE0FD6"/>
    <w:rsid w:val="00CE1012"/>
    <w:rsid w:val="00CE106A"/>
    <w:rsid w:val="00CE10F6"/>
    <w:rsid w:val="00CE1265"/>
    <w:rsid w:val="00CE1617"/>
    <w:rsid w:val="00CE1E4D"/>
    <w:rsid w:val="00CE1FE4"/>
    <w:rsid w:val="00CE20A9"/>
    <w:rsid w:val="00CE21A9"/>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C7E"/>
    <w:rsid w:val="00CE3E11"/>
    <w:rsid w:val="00CE3F87"/>
    <w:rsid w:val="00CE41CE"/>
    <w:rsid w:val="00CE426F"/>
    <w:rsid w:val="00CE4291"/>
    <w:rsid w:val="00CE433D"/>
    <w:rsid w:val="00CE43C5"/>
    <w:rsid w:val="00CE44AA"/>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738"/>
    <w:rsid w:val="00CF0870"/>
    <w:rsid w:val="00CF09AA"/>
    <w:rsid w:val="00CF0C73"/>
    <w:rsid w:val="00CF0D06"/>
    <w:rsid w:val="00CF0FA2"/>
    <w:rsid w:val="00CF0FA6"/>
    <w:rsid w:val="00CF10DC"/>
    <w:rsid w:val="00CF116E"/>
    <w:rsid w:val="00CF126D"/>
    <w:rsid w:val="00CF129F"/>
    <w:rsid w:val="00CF18FD"/>
    <w:rsid w:val="00CF1A45"/>
    <w:rsid w:val="00CF1CD9"/>
    <w:rsid w:val="00CF2351"/>
    <w:rsid w:val="00CF2558"/>
    <w:rsid w:val="00CF265C"/>
    <w:rsid w:val="00CF296B"/>
    <w:rsid w:val="00CF29B3"/>
    <w:rsid w:val="00CF2DD6"/>
    <w:rsid w:val="00CF3186"/>
    <w:rsid w:val="00CF368C"/>
    <w:rsid w:val="00CF3E5D"/>
    <w:rsid w:val="00CF4009"/>
    <w:rsid w:val="00CF41DD"/>
    <w:rsid w:val="00CF47C3"/>
    <w:rsid w:val="00CF4987"/>
    <w:rsid w:val="00CF4D6B"/>
    <w:rsid w:val="00CF4E60"/>
    <w:rsid w:val="00CF4E8E"/>
    <w:rsid w:val="00CF512C"/>
    <w:rsid w:val="00CF5158"/>
    <w:rsid w:val="00CF5189"/>
    <w:rsid w:val="00CF5560"/>
    <w:rsid w:val="00CF5634"/>
    <w:rsid w:val="00CF5797"/>
    <w:rsid w:val="00CF5A73"/>
    <w:rsid w:val="00CF5A9A"/>
    <w:rsid w:val="00CF60D0"/>
    <w:rsid w:val="00CF65C8"/>
    <w:rsid w:val="00CF6763"/>
    <w:rsid w:val="00CF6F49"/>
    <w:rsid w:val="00CF74B1"/>
    <w:rsid w:val="00CF7F23"/>
    <w:rsid w:val="00D00589"/>
    <w:rsid w:val="00D006B6"/>
    <w:rsid w:val="00D007F6"/>
    <w:rsid w:val="00D00D6F"/>
    <w:rsid w:val="00D010BD"/>
    <w:rsid w:val="00D01202"/>
    <w:rsid w:val="00D013AF"/>
    <w:rsid w:val="00D0146A"/>
    <w:rsid w:val="00D014CD"/>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425"/>
    <w:rsid w:val="00D03996"/>
    <w:rsid w:val="00D03AA9"/>
    <w:rsid w:val="00D03AC8"/>
    <w:rsid w:val="00D03AF7"/>
    <w:rsid w:val="00D04006"/>
    <w:rsid w:val="00D04226"/>
    <w:rsid w:val="00D042E9"/>
    <w:rsid w:val="00D04472"/>
    <w:rsid w:val="00D0450D"/>
    <w:rsid w:val="00D047B9"/>
    <w:rsid w:val="00D0490D"/>
    <w:rsid w:val="00D04B65"/>
    <w:rsid w:val="00D04D0A"/>
    <w:rsid w:val="00D04DB3"/>
    <w:rsid w:val="00D04F60"/>
    <w:rsid w:val="00D052AE"/>
    <w:rsid w:val="00D052F1"/>
    <w:rsid w:val="00D05478"/>
    <w:rsid w:val="00D056F2"/>
    <w:rsid w:val="00D05D5E"/>
    <w:rsid w:val="00D05DCC"/>
    <w:rsid w:val="00D05E71"/>
    <w:rsid w:val="00D0618F"/>
    <w:rsid w:val="00D0622C"/>
    <w:rsid w:val="00D0633E"/>
    <w:rsid w:val="00D06860"/>
    <w:rsid w:val="00D069B2"/>
    <w:rsid w:val="00D06A81"/>
    <w:rsid w:val="00D06BEF"/>
    <w:rsid w:val="00D06CE0"/>
    <w:rsid w:val="00D06FCA"/>
    <w:rsid w:val="00D0746D"/>
    <w:rsid w:val="00D07516"/>
    <w:rsid w:val="00D07968"/>
    <w:rsid w:val="00D07C1E"/>
    <w:rsid w:val="00D1013F"/>
    <w:rsid w:val="00D101EB"/>
    <w:rsid w:val="00D11260"/>
    <w:rsid w:val="00D11268"/>
    <w:rsid w:val="00D1148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6D9"/>
    <w:rsid w:val="00D149C1"/>
    <w:rsid w:val="00D149E1"/>
    <w:rsid w:val="00D14B87"/>
    <w:rsid w:val="00D14C06"/>
    <w:rsid w:val="00D14DEE"/>
    <w:rsid w:val="00D14F57"/>
    <w:rsid w:val="00D153BB"/>
    <w:rsid w:val="00D15C73"/>
    <w:rsid w:val="00D16264"/>
    <w:rsid w:val="00D16423"/>
    <w:rsid w:val="00D1666F"/>
    <w:rsid w:val="00D16671"/>
    <w:rsid w:val="00D16805"/>
    <w:rsid w:val="00D16870"/>
    <w:rsid w:val="00D16928"/>
    <w:rsid w:val="00D16A9B"/>
    <w:rsid w:val="00D16CEE"/>
    <w:rsid w:val="00D16D84"/>
    <w:rsid w:val="00D170CB"/>
    <w:rsid w:val="00D17150"/>
    <w:rsid w:val="00D171EE"/>
    <w:rsid w:val="00D1720F"/>
    <w:rsid w:val="00D175A8"/>
    <w:rsid w:val="00D17614"/>
    <w:rsid w:val="00D1772D"/>
    <w:rsid w:val="00D17820"/>
    <w:rsid w:val="00D17849"/>
    <w:rsid w:val="00D17999"/>
    <w:rsid w:val="00D17F31"/>
    <w:rsid w:val="00D17F6C"/>
    <w:rsid w:val="00D20088"/>
    <w:rsid w:val="00D20186"/>
    <w:rsid w:val="00D203CE"/>
    <w:rsid w:val="00D20458"/>
    <w:rsid w:val="00D20573"/>
    <w:rsid w:val="00D20CAD"/>
    <w:rsid w:val="00D20F93"/>
    <w:rsid w:val="00D210AF"/>
    <w:rsid w:val="00D2147F"/>
    <w:rsid w:val="00D214A4"/>
    <w:rsid w:val="00D21645"/>
    <w:rsid w:val="00D21EF9"/>
    <w:rsid w:val="00D2202D"/>
    <w:rsid w:val="00D2228B"/>
    <w:rsid w:val="00D222A9"/>
    <w:rsid w:val="00D22472"/>
    <w:rsid w:val="00D225D5"/>
    <w:rsid w:val="00D22611"/>
    <w:rsid w:val="00D22A18"/>
    <w:rsid w:val="00D22B80"/>
    <w:rsid w:val="00D2305A"/>
    <w:rsid w:val="00D23209"/>
    <w:rsid w:val="00D2342B"/>
    <w:rsid w:val="00D23709"/>
    <w:rsid w:val="00D2373F"/>
    <w:rsid w:val="00D23791"/>
    <w:rsid w:val="00D23930"/>
    <w:rsid w:val="00D23FB1"/>
    <w:rsid w:val="00D244B4"/>
    <w:rsid w:val="00D245CB"/>
    <w:rsid w:val="00D248C5"/>
    <w:rsid w:val="00D24D34"/>
    <w:rsid w:val="00D24D6C"/>
    <w:rsid w:val="00D24EDF"/>
    <w:rsid w:val="00D25135"/>
    <w:rsid w:val="00D2525B"/>
    <w:rsid w:val="00D25530"/>
    <w:rsid w:val="00D256BB"/>
    <w:rsid w:val="00D257B2"/>
    <w:rsid w:val="00D25A34"/>
    <w:rsid w:val="00D25E3D"/>
    <w:rsid w:val="00D2615D"/>
    <w:rsid w:val="00D263B4"/>
    <w:rsid w:val="00D266D2"/>
    <w:rsid w:val="00D26840"/>
    <w:rsid w:val="00D26BF2"/>
    <w:rsid w:val="00D2701F"/>
    <w:rsid w:val="00D2706F"/>
    <w:rsid w:val="00D271C0"/>
    <w:rsid w:val="00D2729C"/>
    <w:rsid w:val="00D2757E"/>
    <w:rsid w:val="00D278E4"/>
    <w:rsid w:val="00D2796B"/>
    <w:rsid w:val="00D27FC3"/>
    <w:rsid w:val="00D300EB"/>
    <w:rsid w:val="00D30139"/>
    <w:rsid w:val="00D3064D"/>
    <w:rsid w:val="00D30BBB"/>
    <w:rsid w:val="00D30BF0"/>
    <w:rsid w:val="00D30C98"/>
    <w:rsid w:val="00D31037"/>
    <w:rsid w:val="00D31A8E"/>
    <w:rsid w:val="00D31BC3"/>
    <w:rsid w:val="00D31FA3"/>
    <w:rsid w:val="00D32309"/>
    <w:rsid w:val="00D3238E"/>
    <w:rsid w:val="00D328B8"/>
    <w:rsid w:val="00D32FB0"/>
    <w:rsid w:val="00D3308D"/>
    <w:rsid w:val="00D331A4"/>
    <w:rsid w:val="00D334DE"/>
    <w:rsid w:val="00D3381F"/>
    <w:rsid w:val="00D33A33"/>
    <w:rsid w:val="00D33AF8"/>
    <w:rsid w:val="00D33C99"/>
    <w:rsid w:val="00D342B2"/>
    <w:rsid w:val="00D344E7"/>
    <w:rsid w:val="00D34569"/>
    <w:rsid w:val="00D34636"/>
    <w:rsid w:val="00D347CD"/>
    <w:rsid w:val="00D34A15"/>
    <w:rsid w:val="00D34CB3"/>
    <w:rsid w:val="00D35522"/>
    <w:rsid w:val="00D355F2"/>
    <w:rsid w:val="00D3568A"/>
    <w:rsid w:val="00D35D86"/>
    <w:rsid w:val="00D35F34"/>
    <w:rsid w:val="00D36388"/>
    <w:rsid w:val="00D36757"/>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200"/>
    <w:rsid w:val="00D474B4"/>
    <w:rsid w:val="00D477D2"/>
    <w:rsid w:val="00D47844"/>
    <w:rsid w:val="00D47B3C"/>
    <w:rsid w:val="00D47C71"/>
    <w:rsid w:val="00D47CB2"/>
    <w:rsid w:val="00D503BA"/>
    <w:rsid w:val="00D50760"/>
    <w:rsid w:val="00D50A02"/>
    <w:rsid w:val="00D50B0F"/>
    <w:rsid w:val="00D50C42"/>
    <w:rsid w:val="00D50C60"/>
    <w:rsid w:val="00D50CE3"/>
    <w:rsid w:val="00D512E4"/>
    <w:rsid w:val="00D5132C"/>
    <w:rsid w:val="00D51786"/>
    <w:rsid w:val="00D5189D"/>
    <w:rsid w:val="00D51917"/>
    <w:rsid w:val="00D51AE0"/>
    <w:rsid w:val="00D51DB9"/>
    <w:rsid w:val="00D52766"/>
    <w:rsid w:val="00D529E2"/>
    <w:rsid w:val="00D52AF9"/>
    <w:rsid w:val="00D52D85"/>
    <w:rsid w:val="00D52D9A"/>
    <w:rsid w:val="00D52EF3"/>
    <w:rsid w:val="00D532CC"/>
    <w:rsid w:val="00D53889"/>
    <w:rsid w:val="00D538FD"/>
    <w:rsid w:val="00D5434C"/>
    <w:rsid w:val="00D54837"/>
    <w:rsid w:val="00D54A6C"/>
    <w:rsid w:val="00D54B5C"/>
    <w:rsid w:val="00D54EE1"/>
    <w:rsid w:val="00D55066"/>
    <w:rsid w:val="00D550ED"/>
    <w:rsid w:val="00D552ED"/>
    <w:rsid w:val="00D552F6"/>
    <w:rsid w:val="00D5530F"/>
    <w:rsid w:val="00D55624"/>
    <w:rsid w:val="00D556ED"/>
    <w:rsid w:val="00D557F2"/>
    <w:rsid w:val="00D55832"/>
    <w:rsid w:val="00D559DA"/>
    <w:rsid w:val="00D55B1E"/>
    <w:rsid w:val="00D55C44"/>
    <w:rsid w:val="00D561DD"/>
    <w:rsid w:val="00D56335"/>
    <w:rsid w:val="00D563CA"/>
    <w:rsid w:val="00D56A61"/>
    <w:rsid w:val="00D56C0F"/>
    <w:rsid w:val="00D56C70"/>
    <w:rsid w:val="00D56D24"/>
    <w:rsid w:val="00D56FD2"/>
    <w:rsid w:val="00D5701B"/>
    <w:rsid w:val="00D57433"/>
    <w:rsid w:val="00D5776C"/>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602"/>
    <w:rsid w:val="00D6378F"/>
    <w:rsid w:val="00D63870"/>
    <w:rsid w:val="00D639AB"/>
    <w:rsid w:val="00D63AF8"/>
    <w:rsid w:val="00D64082"/>
    <w:rsid w:val="00D642C3"/>
    <w:rsid w:val="00D64343"/>
    <w:rsid w:val="00D64D83"/>
    <w:rsid w:val="00D64E0E"/>
    <w:rsid w:val="00D65366"/>
    <w:rsid w:val="00D655A3"/>
    <w:rsid w:val="00D65788"/>
    <w:rsid w:val="00D65B0D"/>
    <w:rsid w:val="00D65C58"/>
    <w:rsid w:val="00D65DA6"/>
    <w:rsid w:val="00D65E5D"/>
    <w:rsid w:val="00D6607E"/>
    <w:rsid w:val="00D6637D"/>
    <w:rsid w:val="00D66889"/>
    <w:rsid w:val="00D6699A"/>
    <w:rsid w:val="00D66F6C"/>
    <w:rsid w:val="00D66F9A"/>
    <w:rsid w:val="00D6704F"/>
    <w:rsid w:val="00D6730C"/>
    <w:rsid w:val="00D673B2"/>
    <w:rsid w:val="00D6752F"/>
    <w:rsid w:val="00D6779B"/>
    <w:rsid w:val="00D67825"/>
    <w:rsid w:val="00D67CA5"/>
    <w:rsid w:val="00D67DEE"/>
    <w:rsid w:val="00D67EFD"/>
    <w:rsid w:val="00D70074"/>
    <w:rsid w:val="00D70392"/>
    <w:rsid w:val="00D70825"/>
    <w:rsid w:val="00D70E52"/>
    <w:rsid w:val="00D70EC6"/>
    <w:rsid w:val="00D7103D"/>
    <w:rsid w:val="00D71365"/>
    <w:rsid w:val="00D7158C"/>
    <w:rsid w:val="00D71832"/>
    <w:rsid w:val="00D71B92"/>
    <w:rsid w:val="00D71F16"/>
    <w:rsid w:val="00D720E9"/>
    <w:rsid w:val="00D72A0F"/>
    <w:rsid w:val="00D72A10"/>
    <w:rsid w:val="00D72C3F"/>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C9"/>
    <w:rsid w:val="00D74C61"/>
    <w:rsid w:val="00D74ED4"/>
    <w:rsid w:val="00D74ED7"/>
    <w:rsid w:val="00D751A4"/>
    <w:rsid w:val="00D7555E"/>
    <w:rsid w:val="00D75B90"/>
    <w:rsid w:val="00D75CE5"/>
    <w:rsid w:val="00D75D71"/>
    <w:rsid w:val="00D75EE8"/>
    <w:rsid w:val="00D76098"/>
    <w:rsid w:val="00D761E1"/>
    <w:rsid w:val="00D76204"/>
    <w:rsid w:val="00D76618"/>
    <w:rsid w:val="00D76679"/>
    <w:rsid w:val="00D7673F"/>
    <w:rsid w:val="00D76766"/>
    <w:rsid w:val="00D76E48"/>
    <w:rsid w:val="00D76F51"/>
    <w:rsid w:val="00D76FDD"/>
    <w:rsid w:val="00D77312"/>
    <w:rsid w:val="00D773BF"/>
    <w:rsid w:val="00D77725"/>
    <w:rsid w:val="00D77747"/>
    <w:rsid w:val="00D7781E"/>
    <w:rsid w:val="00D77AA3"/>
    <w:rsid w:val="00D77ACD"/>
    <w:rsid w:val="00D77B2A"/>
    <w:rsid w:val="00D77C54"/>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1EE9"/>
    <w:rsid w:val="00D82009"/>
    <w:rsid w:val="00D821D0"/>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87604"/>
    <w:rsid w:val="00D9005D"/>
    <w:rsid w:val="00D90458"/>
    <w:rsid w:val="00D9065B"/>
    <w:rsid w:val="00D90C15"/>
    <w:rsid w:val="00D90E0B"/>
    <w:rsid w:val="00D90FE2"/>
    <w:rsid w:val="00D910BE"/>
    <w:rsid w:val="00D9178A"/>
    <w:rsid w:val="00D91796"/>
    <w:rsid w:val="00D91A6A"/>
    <w:rsid w:val="00D91D11"/>
    <w:rsid w:val="00D91D3B"/>
    <w:rsid w:val="00D91FD2"/>
    <w:rsid w:val="00D9278F"/>
    <w:rsid w:val="00D929D5"/>
    <w:rsid w:val="00D92E43"/>
    <w:rsid w:val="00D93412"/>
    <w:rsid w:val="00D93827"/>
    <w:rsid w:val="00D939BB"/>
    <w:rsid w:val="00D93C7D"/>
    <w:rsid w:val="00D93E0F"/>
    <w:rsid w:val="00D94233"/>
    <w:rsid w:val="00D94B31"/>
    <w:rsid w:val="00D94BCD"/>
    <w:rsid w:val="00D94C63"/>
    <w:rsid w:val="00D94D97"/>
    <w:rsid w:val="00D94F8C"/>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EF8"/>
    <w:rsid w:val="00D97FF7"/>
    <w:rsid w:val="00DA033F"/>
    <w:rsid w:val="00DA03E6"/>
    <w:rsid w:val="00DA04AF"/>
    <w:rsid w:val="00DA0545"/>
    <w:rsid w:val="00DA05FC"/>
    <w:rsid w:val="00DA066D"/>
    <w:rsid w:val="00DA07B2"/>
    <w:rsid w:val="00DA0863"/>
    <w:rsid w:val="00DA0E21"/>
    <w:rsid w:val="00DA0FD6"/>
    <w:rsid w:val="00DA10FB"/>
    <w:rsid w:val="00DA1795"/>
    <w:rsid w:val="00DA1A08"/>
    <w:rsid w:val="00DA1AE8"/>
    <w:rsid w:val="00DA1C4D"/>
    <w:rsid w:val="00DA1CC2"/>
    <w:rsid w:val="00DA1ED3"/>
    <w:rsid w:val="00DA25A7"/>
    <w:rsid w:val="00DA2721"/>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C9"/>
    <w:rsid w:val="00DA50EE"/>
    <w:rsid w:val="00DA512C"/>
    <w:rsid w:val="00DA5701"/>
    <w:rsid w:val="00DA5893"/>
    <w:rsid w:val="00DA5B60"/>
    <w:rsid w:val="00DA5BC8"/>
    <w:rsid w:val="00DA5C7C"/>
    <w:rsid w:val="00DA5EFC"/>
    <w:rsid w:val="00DA6615"/>
    <w:rsid w:val="00DA66BD"/>
    <w:rsid w:val="00DA66C3"/>
    <w:rsid w:val="00DA66CD"/>
    <w:rsid w:val="00DA68B8"/>
    <w:rsid w:val="00DA7168"/>
    <w:rsid w:val="00DA74AA"/>
    <w:rsid w:val="00DA7794"/>
    <w:rsid w:val="00DA789F"/>
    <w:rsid w:val="00DB001C"/>
    <w:rsid w:val="00DB078B"/>
    <w:rsid w:val="00DB0944"/>
    <w:rsid w:val="00DB0C9C"/>
    <w:rsid w:val="00DB0CEF"/>
    <w:rsid w:val="00DB0FAE"/>
    <w:rsid w:val="00DB1280"/>
    <w:rsid w:val="00DB131B"/>
    <w:rsid w:val="00DB136C"/>
    <w:rsid w:val="00DB13DC"/>
    <w:rsid w:val="00DB1591"/>
    <w:rsid w:val="00DB16D6"/>
    <w:rsid w:val="00DB19EC"/>
    <w:rsid w:val="00DB1BF4"/>
    <w:rsid w:val="00DB27B7"/>
    <w:rsid w:val="00DB2889"/>
    <w:rsid w:val="00DB2D6C"/>
    <w:rsid w:val="00DB3158"/>
    <w:rsid w:val="00DB3884"/>
    <w:rsid w:val="00DB3BEF"/>
    <w:rsid w:val="00DB3EA1"/>
    <w:rsid w:val="00DB3ED8"/>
    <w:rsid w:val="00DB42C3"/>
    <w:rsid w:val="00DB46BD"/>
    <w:rsid w:val="00DB47B3"/>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711"/>
    <w:rsid w:val="00DB7763"/>
    <w:rsid w:val="00DB7800"/>
    <w:rsid w:val="00DB79FD"/>
    <w:rsid w:val="00DB7ADB"/>
    <w:rsid w:val="00DB7B27"/>
    <w:rsid w:val="00DB7B30"/>
    <w:rsid w:val="00DB7B72"/>
    <w:rsid w:val="00DB7E92"/>
    <w:rsid w:val="00DC0305"/>
    <w:rsid w:val="00DC0C49"/>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1DE"/>
    <w:rsid w:val="00DC45A2"/>
    <w:rsid w:val="00DC4677"/>
    <w:rsid w:val="00DC46AC"/>
    <w:rsid w:val="00DC493A"/>
    <w:rsid w:val="00DC493B"/>
    <w:rsid w:val="00DC4B39"/>
    <w:rsid w:val="00DC4BF1"/>
    <w:rsid w:val="00DC4C08"/>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FEE"/>
    <w:rsid w:val="00DD21E5"/>
    <w:rsid w:val="00DD2275"/>
    <w:rsid w:val="00DD24C4"/>
    <w:rsid w:val="00DD2A1C"/>
    <w:rsid w:val="00DD302F"/>
    <w:rsid w:val="00DD3090"/>
    <w:rsid w:val="00DD3115"/>
    <w:rsid w:val="00DD313B"/>
    <w:rsid w:val="00DD3323"/>
    <w:rsid w:val="00DD3750"/>
    <w:rsid w:val="00DD3B21"/>
    <w:rsid w:val="00DD3C7A"/>
    <w:rsid w:val="00DD44E6"/>
    <w:rsid w:val="00DD4985"/>
    <w:rsid w:val="00DD4C0A"/>
    <w:rsid w:val="00DD4C86"/>
    <w:rsid w:val="00DD4CB8"/>
    <w:rsid w:val="00DD5067"/>
    <w:rsid w:val="00DD5141"/>
    <w:rsid w:val="00DD55C5"/>
    <w:rsid w:val="00DD5A6A"/>
    <w:rsid w:val="00DD5E85"/>
    <w:rsid w:val="00DD6009"/>
    <w:rsid w:val="00DD61E9"/>
    <w:rsid w:val="00DD63CE"/>
    <w:rsid w:val="00DD6436"/>
    <w:rsid w:val="00DD6443"/>
    <w:rsid w:val="00DD65E0"/>
    <w:rsid w:val="00DD6839"/>
    <w:rsid w:val="00DD693A"/>
    <w:rsid w:val="00DD6982"/>
    <w:rsid w:val="00DD6D86"/>
    <w:rsid w:val="00DD6EA7"/>
    <w:rsid w:val="00DD7732"/>
    <w:rsid w:val="00DD787D"/>
    <w:rsid w:val="00DD7F90"/>
    <w:rsid w:val="00DE0486"/>
    <w:rsid w:val="00DE050C"/>
    <w:rsid w:val="00DE051C"/>
    <w:rsid w:val="00DE053C"/>
    <w:rsid w:val="00DE0653"/>
    <w:rsid w:val="00DE0752"/>
    <w:rsid w:val="00DE0CAD"/>
    <w:rsid w:val="00DE0D54"/>
    <w:rsid w:val="00DE11F7"/>
    <w:rsid w:val="00DE1328"/>
    <w:rsid w:val="00DE1414"/>
    <w:rsid w:val="00DE1726"/>
    <w:rsid w:val="00DE1B2A"/>
    <w:rsid w:val="00DE1D4A"/>
    <w:rsid w:val="00DE237D"/>
    <w:rsid w:val="00DE2504"/>
    <w:rsid w:val="00DE2755"/>
    <w:rsid w:val="00DE27C6"/>
    <w:rsid w:val="00DE2CB8"/>
    <w:rsid w:val="00DE2DFE"/>
    <w:rsid w:val="00DE2E11"/>
    <w:rsid w:val="00DE2EF9"/>
    <w:rsid w:val="00DE30CB"/>
    <w:rsid w:val="00DE3111"/>
    <w:rsid w:val="00DE3484"/>
    <w:rsid w:val="00DE3816"/>
    <w:rsid w:val="00DE3DE5"/>
    <w:rsid w:val="00DE4007"/>
    <w:rsid w:val="00DE40D2"/>
    <w:rsid w:val="00DE4152"/>
    <w:rsid w:val="00DE41A7"/>
    <w:rsid w:val="00DE43E2"/>
    <w:rsid w:val="00DE44E3"/>
    <w:rsid w:val="00DE454E"/>
    <w:rsid w:val="00DE4A46"/>
    <w:rsid w:val="00DE5128"/>
    <w:rsid w:val="00DE557D"/>
    <w:rsid w:val="00DE5632"/>
    <w:rsid w:val="00DE56B3"/>
    <w:rsid w:val="00DE5D48"/>
    <w:rsid w:val="00DE5D53"/>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C9"/>
    <w:rsid w:val="00DF0967"/>
    <w:rsid w:val="00DF0C37"/>
    <w:rsid w:val="00DF136B"/>
    <w:rsid w:val="00DF1DE6"/>
    <w:rsid w:val="00DF1F73"/>
    <w:rsid w:val="00DF1F9E"/>
    <w:rsid w:val="00DF20ED"/>
    <w:rsid w:val="00DF212F"/>
    <w:rsid w:val="00DF286C"/>
    <w:rsid w:val="00DF2F19"/>
    <w:rsid w:val="00DF2F98"/>
    <w:rsid w:val="00DF3848"/>
    <w:rsid w:val="00DF3A13"/>
    <w:rsid w:val="00DF4205"/>
    <w:rsid w:val="00DF4239"/>
    <w:rsid w:val="00DF442E"/>
    <w:rsid w:val="00DF4509"/>
    <w:rsid w:val="00DF4563"/>
    <w:rsid w:val="00DF49B1"/>
    <w:rsid w:val="00DF4ABA"/>
    <w:rsid w:val="00DF4D1A"/>
    <w:rsid w:val="00DF4EDB"/>
    <w:rsid w:val="00DF52EB"/>
    <w:rsid w:val="00DF5334"/>
    <w:rsid w:val="00DF53AC"/>
    <w:rsid w:val="00DF5631"/>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AF1"/>
    <w:rsid w:val="00DF7CBA"/>
    <w:rsid w:val="00E0009E"/>
    <w:rsid w:val="00E001E4"/>
    <w:rsid w:val="00E00216"/>
    <w:rsid w:val="00E002B0"/>
    <w:rsid w:val="00E007A3"/>
    <w:rsid w:val="00E007B6"/>
    <w:rsid w:val="00E00FDA"/>
    <w:rsid w:val="00E013DD"/>
    <w:rsid w:val="00E019B9"/>
    <w:rsid w:val="00E01C97"/>
    <w:rsid w:val="00E02042"/>
    <w:rsid w:val="00E021EF"/>
    <w:rsid w:val="00E02493"/>
    <w:rsid w:val="00E025C6"/>
    <w:rsid w:val="00E02730"/>
    <w:rsid w:val="00E02A02"/>
    <w:rsid w:val="00E02A50"/>
    <w:rsid w:val="00E02E37"/>
    <w:rsid w:val="00E031A2"/>
    <w:rsid w:val="00E031AA"/>
    <w:rsid w:val="00E03A14"/>
    <w:rsid w:val="00E03C2B"/>
    <w:rsid w:val="00E03CA8"/>
    <w:rsid w:val="00E040A5"/>
    <w:rsid w:val="00E045DC"/>
    <w:rsid w:val="00E047E2"/>
    <w:rsid w:val="00E0495F"/>
    <w:rsid w:val="00E04E0E"/>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87E"/>
    <w:rsid w:val="00E10ADD"/>
    <w:rsid w:val="00E10B6C"/>
    <w:rsid w:val="00E116BE"/>
    <w:rsid w:val="00E1187C"/>
    <w:rsid w:val="00E11AB6"/>
    <w:rsid w:val="00E11B5A"/>
    <w:rsid w:val="00E12375"/>
    <w:rsid w:val="00E123AA"/>
    <w:rsid w:val="00E123AE"/>
    <w:rsid w:val="00E126D0"/>
    <w:rsid w:val="00E1283F"/>
    <w:rsid w:val="00E129E0"/>
    <w:rsid w:val="00E12B2B"/>
    <w:rsid w:val="00E12DC2"/>
    <w:rsid w:val="00E12EF4"/>
    <w:rsid w:val="00E12F65"/>
    <w:rsid w:val="00E1305B"/>
    <w:rsid w:val="00E132F6"/>
    <w:rsid w:val="00E13362"/>
    <w:rsid w:val="00E13389"/>
    <w:rsid w:val="00E1379E"/>
    <w:rsid w:val="00E13855"/>
    <w:rsid w:val="00E138E1"/>
    <w:rsid w:val="00E139A4"/>
    <w:rsid w:val="00E13B6F"/>
    <w:rsid w:val="00E14071"/>
    <w:rsid w:val="00E14473"/>
    <w:rsid w:val="00E144BB"/>
    <w:rsid w:val="00E14575"/>
    <w:rsid w:val="00E14ABA"/>
    <w:rsid w:val="00E14AF4"/>
    <w:rsid w:val="00E1500C"/>
    <w:rsid w:val="00E15403"/>
    <w:rsid w:val="00E1559C"/>
    <w:rsid w:val="00E1566F"/>
    <w:rsid w:val="00E1592F"/>
    <w:rsid w:val="00E15BBA"/>
    <w:rsid w:val="00E16AC5"/>
    <w:rsid w:val="00E16EB9"/>
    <w:rsid w:val="00E171AB"/>
    <w:rsid w:val="00E171D8"/>
    <w:rsid w:val="00E173BB"/>
    <w:rsid w:val="00E174F2"/>
    <w:rsid w:val="00E175AB"/>
    <w:rsid w:val="00E179C2"/>
    <w:rsid w:val="00E17C0D"/>
    <w:rsid w:val="00E20047"/>
    <w:rsid w:val="00E2028B"/>
    <w:rsid w:val="00E2039E"/>
    <w:rsid w:val="00E20490"/>
    <w:rsid w:val="00E205A0"/>
    <w:rsid w:val="00E20B69"/>
    <w:rsid w:val="00E20DB3"/>
    <w:rsid w:val="00E20FFB"/>
    <w:rsid w:val="00E21137"/>
    <w:rsid w:val="00E2115F"/>
    <w:rsid w:val="00E214A9"/>
    <w:rsid w:val="00E214E1"/>
    <w:rsid w:val="00E21797"/>
    <w:rsid w:val="00E21963"/>
    <w:rsid w:val="00E219A5"/>
    <w:rsid w:val="00E21EB9"/>
    <w:rsid w:val="00E22E9D"/>
    <w:rsid w:val="00E230DB"/>
    <w:rsid w:val="00E235F2"/>
    <w:rsid w:val="00E23607"/>
    <w:rsid w:val="00E236F1"/>
    <w:rsid w:val="00E238C3"/>
    <w:rsid w:val="00E23ACE"/>
    <w:rsid w:val="00E23C47"/>
    <w:rsid w:val="00E23C93"/>
    <w:rsid w:val="00E23CE1"/>
    <w:rsid w:val="00E23CEB"/>
    <w:rsid w:val="00E23DA4"/>
    <w:rsid w:val="00E2427F"/>
    <w:rsid w:val="00E245BF"/>
    <w:rsid w:val="00E24875"/>
    <w:rsid w:val="00E24C1C"/>
    <w:rsid w:val="00E24D94"/>
    <w:rsid w:val="00E253F2"/>
    <w:rsid w:val="00E25691"/>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AC3"/>
    <w:rsid w:val="00E27C2F"/>
    <w:rsid w:val="00E27CCC"/>
    <w:rsid w:val="00E27F6C"/>
    <w:rsid w:val="00E301EC"/>
    <w:rsid w:val="00E30B23"/>
    <w:rsid w:val="00E30BD8"/>
    <w:rsid w:val="00E3112D"/>
    <w:rsid w:val="00E312AC"/>
    <w:rsid w:val="00E312AD"/>
    <w:rsid w:val="00E31378"/>
    <w:rsid w:val="00E31505"/>
    <w:rsid w:val="00E31EA8"/>
    <w:rsid w:val="00E322E9"/>
    <w:rsid w:val="00E323F7"/>
    <w:rsid w:val="00E3268F"/>
    <w:rsid w:val="00E326F8"/>
    <w:rsid w:val="00E32880"/>
    <w:rsid w:val="00E32A02"/>
    <w:rsid w:val="00E32F65"/>
    <w:rsid w:val="00E32FC6"/>
    <w:rsid w:val="00E33108"/>
    <w:rsid w:val="00E331C1"/>
    <w:rsid w:val="00E3391E"/>
    <w:rsid w:val="00E33CC0"/>
    <w:rsid w:val="00E33ED0"/>
    <w:rsid w:val="00E3405B"/>
    <w:rsid w:val="00E34471"/>
    <w:rsid w:val="00E3485E"/>
    <w:rsid w:val="00E3500C"/>
    <w:rsid w:val="00E35341"/>
    <w:rsid w:val="00E3547D"/>
    <w:rsid w:val="00E3549B"/>
    <w:rsid w:val="00E35867"/>
    <w:rsid w:val="00E359F2"/>
    <w:rsid w:val="00E35A89"/>
    <w:rsid w:val="00E35E89"/>
    <w:rsid w:val="00E35FF1"/>
    <w:rsid w:val="00E36064"/>
    <w:rsid w:val="00E36290"/>
    <w:rsid w:val="00E3641C"/>
    <w:rsid w:val="00E36437"/>
    <w:rsid w:val="00E36661"/>
    <w:rsid w:val="00E36740"/>
    <w:rsid w:val="00E36903"/>
    <w:rsid w:val="00E369FC"/>
    <w:rsid w:val="00E36AB7"/>
    <w:rsid w:val="00E37272"/>
    <w:rsid w:val="00E37341"/>
    <w:rsid w:val="00E37456"/>
    <w:rsid w:val="00E374CB"/>
    <w:rsid w:val="00E375C0"/>
    <w:rsid w:val="00E37732"/>
    <w:rsid w:val="00E37736"/>
    <w:rsid w:val="00E3789A"/>
    <w:rsid w:val="00E37C49"/>
    <w:rsid w:val="00E37CD7"/>
    <w:rsid w:val="00E37E66"/>
    <w:rsid w:val="00E37F3F"/>
    <w:rsid w:val="00E40069"/>
    <w:rsid w:val="00E40094"/>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C4"/>
    <w:rsid w:val="00E41C87"/>
    <w:rsid w:val="00E41C8E"/>
    <w:rsid w:val="00E41E2E"/>
    <w:rsid w:val="00E41E61"/>
    <w:rsid w:val="00E42384"/>
    <w:rsid w:val="00E42473"/>
    <w:rsid w:val="00E429E9"/>
    <w:rsid w:val="00E430E9"/>
    <w:rsid w:val="00E43356"/>
    <w:rsid w:val="00E43380"/>
    <w:rsid w:val="00E43764"/>
    <w:rsid w:val="00E437DC"/>
    <w:rsid w:val="00E43B12"/>
    <w:rsid w:val="00E43B26"/>
    <w:rsid w:val="00E43F43"/>
    <w:rsid w:val="00E43FDC"/>
    <w:rsid w:val="00E44022"/>
    <w:rsid w:val="00E441CC"/>
    <w:rsid w:val="00E441CF"/>
    <w:rsid w:val="00E444D3"/>
    <w:rsid w:val="00E44575"/>
    <w:rsid w:val="00E44809"/>
    <w:rsid w:val="00E449A2"/>
    <w:rsid w:val="00E44ADD"/>
    <w:rsid w:val="00E44AEB"/>
    <w:rsid w:val="00E44D32"/>
    <w:rsid w:val="00E44F25"/>
    <w:rsid w:val="00E4512F"/>
    <w:rsid w:val="00E45174"/>
    <w:rsid w:val="00E452A3"/>
    <w:rsid w:val="00E45768"/>
    <w:rsid w:val="00E45782"/>
    <w:rsid w:val="00E457E9"/>
    <w:rsid w:val="00E459A3"/>
    <w:rsid w:val="00E45A88"/>
    <w:rsid w:val="00E45E9E"/>
    <w:rsid w:val="00E462AA"/>
    <w:rsid w:val="00E4636A"/>
    <w:rsid w:val="00E46486"/>
    <w:rsid w:val="00E46937"/>
    <w:rsid w:val="00E469DC"/>
    <w:rsid w:val="00E46A90"/>
    <w:rsid w:val="00E46C4E"/>
    <w:rsid w:val="00E47809"/>
    <w:rsid w:val="00E478F8"/>
    <w:rsid w:val="00E47B11"/>
    <w:rsid w:val="00E47E50"/>
    <w:rsid w:val="00E47FAF"/>
    <w:rsid w:val="00E502C4"/>
    <w:rsid w:val="00E5038B"/>
    <w:rsid w:val="00E505BB"/>
    <w:rsid w:val="00E50B38"/>
    <w:rsid w:val="00E50CBA"/>
    <w:rsid w:val="00E50D19"/>
    <w:rsid w:val="00E50E64"/>
    <w:rsid w:val="00E50F80"/>
    <w:rsid w:val="00E510DC"/>
    <w:rsid w:val="00E51363"/>
    <w:rsid w:val="00E51446"/>
    <w:rsid w:val="00E518BA"/>
    <w:rsid w:val="00E51AD5"/>
    <w:rsid w:val="00E51C47"/>
    <w:rsid w:val="00E51FAC"/>
    <w:rsid w:val="00E52029"/>
    <w:rsid w:val="00E520E0"/>
    <w:rsid w:val="00E5224D"/>
    <w:rsid w:val="00E5235F"/>
    <w:rsid w:val="00E523AF"/>
    <w:rsid w:val="00E529B2"/>
    <w:rsid w:val="00E529BD"/>
    <w:rsid w:val="00E52A51"/>
    <w:rsid w:val="00E52AA0"/>
    <w:rsid w:val="00E52CAB"/>
    <w:rsid w:val="00E52DCB"/>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8C4"/>
    <w:rsid w:val="00E55AE2"/>
    <w:rsid w:val="00E560AC"/>
    <w:rsid w:val="00E56198"/>
    <w:rsid w:val="00E561E5"/>
    <w:rsid w:val="00E56339"/>
    <w:rsid w:val="00E56406"/>
    <w:rsid w:val="00E5645D"/>
    <w:rsid w:val="00E567E6"/>
    <w:rsid w:val="00E56876"/>
    <w:rsid w:val="00E56978"/>
    <w:rsid w:val="00E570EE"/>
    <w:rsid w:val="00E57501"/>
    <w:rsid w:val="00E57CB1"/>
    <w:rsid w:val="00E57EFA"/>
    <w:rsid w:val="00E57F99"/>
    <w:rsid w:val="00E60388"/>
    <w:rsid w:val="00E606C1"/>
    <w:rsid w:val="00E6085D"/>
    <w:rsid w:val="00E60AC4"/>
    <w:rsid w:val="00E60D32"/>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717"/>
    <w:rsid w:val="00E627D4"/>
    <w:rsid w:val="00E6289D"/>
    <w:rsid w:val="00E629CD"/>
    <w:rsid w:val="00E62BE8"/>
    <w:rsid w:val="00E63093"/>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D8"/>
    <w:rsid w:val="00E70350"/>
    <w:rsid w:val="00E7039F"/>
    <w:rsid w:val="00E7074E"/>
    <w:rsid w:val="00E70FA0"/>
    <w:rsid w:val="00E71446"/>
    <w:rsid w:val="00E719E0"/>
    <w:rsid w:val="00E71AE3"/>
    <w:rsid w:val="00E71CDC"/>
    <w:rsid w:val="00E71E26"/>
    <w:rsid w:val="00E72293"/>
    <w:rsid w:val="00E723BD"/>
    <w:rsid w:val="00E726E0"/>
    <w:rsid w:val="00E7272C"/>
    <w:rsid w:val="00E728B8"/>
    <w:rsid w:val="00E72981"/>
    <w:rsid w:val="00E72B3C"/>
    <w:rsid w:val="00E72B6C"/>
    <w:rsid w:val="00E72C54"/>
    <w:rsid w:val="00E72D3D"/>
    <w:rsid w:val="00E73258"/>
    <w:rsid w:val="00E737A6"/>
    <w:rsid w:val="00E737D4"/>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4D2"/>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40EC"/>
    <w:rsid w:val="00E84654"/>
    <w:rsid w:val="00E84950"/>
    <w:rsid w:val="00E8525A"/>
    <w:rsid w:val="00E85337"/>
    <w:rsid w:val="00E8580A"/>
    <w:rsid w:val="00E85A86"/>
    <w:rsid w:val="00E8619A"/>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8DB"/>
    <w:rsid w:val="00E919A5"/>
    <w:rsid w:val="00E91C11"/>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A43"/>
    <w:rsid w:val="00E93A8A"/>
    <w:rsid w:val="00E93C4B"/>
    <w:rsid w:val="00E93D85"/>
    <w:rsid w:val="00E93F6F"/>
    <w:rsid w:val="00E942A9"/>
    <w:rsid w:val="00E943D3"/>
    <w:rsid w:val="00E945D4"/>
    <w:rsid w:val="00E945EC"/>
    <w:rsid w:val="00E946C8"/>
    <w:rsid w:val="00E94928"/>
    <w:rsid w:val="00E95155"/>
    <w:rsid w:val="00E951D6"/>
    <w:rsid w:val="00E956AA"/>
    <w:rsid w:val="00E956D0"/>
    <w:rsid w:val="00E95708"/>
    <w:rsid w:val="00E95D97"/>
    <w:rsid w:val="00E9630E"/>
    <w:rsid w:val="00E9668F"/>
    <w:rsid w:val="00E968E4"/>
    <w:rsid w:val="00E96B5C"/>
    <w:rsid w:val="00E96CE3"/>
    <w:rsid w:val="00E96EEE"/>
    <w:rsid w:val="00E9702B"/>
    <w:rsid w:val="00E970F6"/>
    <w:rsid w:val="00E9745D"/>
    <w:rsid w:val="00E97A89"/>
    <w:rsid w:val="00E97ACE"/>
    <w:rsid w:val="00E97AE6"/>
    <w:rsid w:val="00E97B9C"/>
    <w:rsid w:val="00E97DE6"/>
    <w:rsid w:val="00E97EE9"/>
    <w:rsid w:val="00E97FC5"/>
    <w:rsid w:val="00E97FFB"/>
    <w:rsid w:val="00EA0044"/>
    <w:rsid w:val="00EA0224"/>
    <w:rsid w:val="00EA0227"/>
    <w:rsid w:val="00EA0B93"/>
    <w:rsid w:val="00EA0DC8"/>
    <w:rsid w:val="00EA0E4A"/>
    <w:rsid w:val="00EA121A"/>
    <w:rsid w:val="00EA1438"/>
    <w:rsid w:val="00EA1BAC"/>
    <w:rsid w:val="00EA2052"/>
    <w:rsid w:val="00EA2418"/>
    <w:rsid w:val="00EA2477"/>
    <w:rsid w:val="00EA26D2"/>
    <w:rsid w:val="00EA2994"/>
    <w:rsid w:val="00EA2EB1"/>
    <w:rsid w:val="00EA34FB"/>
    <w:rsid w:val="00EA376D"/>
    <w:rsid w:val="00EA393A"/>
    <w:rsid w:val="00EA3A2F"/>
    <w:rsid w:val="00EA41FF"/>
    <w:rsid w:val="00EA420A"/>
    <w:rsid w:val="00EA4340"/>
    <w:rsid w:val="00EA449D"/>
    <w:rsid w:val="00EA4606"/>
    <w:rsid w:val="00EA4A43"/>
    <w:rsid w:val="00EA4A50"/>
    <w:rsid w:val="00EA4EF3"/>
    <w:rsid w:val="00EA5376"/>
    <w:rsid w:val="00EA5608"/>
    <w:rsid w:val="00EA5B55"/>
    <w:rsid w:val="00EA60FD"/>
    <w:rsid w:val="00EA61AC"/>
    <w:rsid w:val="00EA63F0"/>
    <w:rsid w:val="00EA6816"/>
    <w:rsid w:val="00EA6B4E"/>
    <w:rsid w:val="00EA6CEA"/>
    <w:rsid w:val="00EA72AD"/>
    <w:rsid w:val="00EA738A"/>
    <w:rsid w:val="00EA7465"/>
    <w:rsid w:val="00EA76CF"/>
    <w:rsid w:val="00EA78A0"/>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813"/>
    <w:rsid w:val="00EB1857"/>
    <w:rsid w:val="00EB1A9D"/>
    <w:rsid w:val="00EB1B74"/>
    <w:rsid w:val="00EB1C72"/>
    <w:rsid w:val="00EB1E7C"/>
    <w:rsid w:val="00EB1FDE"/>
    <w:rsid w:val="00EB2132"/>
    <w:rsid w:val="00EB25FB"/>
    <w:rsid w:val="00EB277A"/>
    <w:rsid w:val="00EB292D"/>
    <w:rsid w:val="00EB2A30"/>
    <w:rsid w:val="00EB3031"/>
    <w:rsid w:val="00EB3194"/>
    <w:rsid w:val="00EB3402"/>
    <w:rsid w:val="00EB366A"/>
    <w:rsid w:val="00EB3A95"/>
    <w:rsid w:val="00EB3B99"/>
    <w:rsid w:val="00EB3D92"/>
    <w:rsid w:val="00EB4282"/>
    <w:rsid w:val="00EB43D3"/>
    <w:rsid w:val="00EB4F66"/>
    <w:rsid w:val="00EB5502"/>
    <w:rsid w:val="00EB55E2"/>
    <w:rsid w:val="00EB59B3"/>
    <w:rsid w:val="00EB59B7"/>
    <w:rsid w:val="00EB5A64"/>
    <w:rsid w:val="00EB5A86"/>
    <w:rsid w:val="00EB5B6B"/>
    <w:rsid w:val="00EB5B75"/>
    <w:rsid w:val="00EB6B6C"/>
    <w:rsid w:val="00EB6F55"/>
    <w:rsid w:val="00EB710D"/>
    <w:rsid w:val="00EB778E"/>
    <w:rsid w:val="00EB78D2"/>
    <w:rsid w:val="00EB793B"/>
    <w:rsid w:val="00EB7FD8"/>
    <w:rsid w:val="00EC0324"/>
    <w:rsid w:val="00EC03E8"/>
    <w:rsid w:val="00EC0467"/>
    <w:rsid w:val="00EC0477"/>
    <w:rsid w:val="00EC0960"/>
    <w:rsid w:val="00EC0F6C"/>
    <w:rsid w:val="00EC10D6"/>
    <w:rsid w:val="00EC1220"/>
    <w:rsid w:val="00EC1AF9"/>
    <w:rsid w:val="00EC1B6B"/>
    <w:rsid w:val="00EC1D3A"/>
    <w:rsid w:val="00EC1F65"/>
    <w:rsid w:val="00EC20FF"/>
    <w:rsid w:val="00EC25DF"/>
    <w:rsid w:val="00EC2ACF"/>
    <w:rsid w:val="00EC2B8F"/>
    <w:rsid w:val="00EC2BE9"/>
    <w:rsid w:val="00EC2D83"/>
    <w:rsid w:val="00EC335F"/>
    <w:rsid w:val="00EC33C0"/>
    <w:rsid w:val="00EC35EE"/>
    <w:rsid w:val="00EC3B1B"/>
    <w:rsid w:val="00EC3B9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93"/>
    <w:rsid w:val="00EC65D6"/>
    <w:rsid w:val="00EC6A8E"/>
    <w:rsid w:val="00EC6B33"/>
    <w:rsid w:val="00EC6B60"/>
    <w:rsid w:val="00EC6CCF"/>
    <w:rsid w:val="00EC6E68"/>
    <w:rsid w:val="00EC6F17"/>
    <w:rsid w:val="00EC7014"/>
    <w:rsid w:val="00EC72F8"/>
    <w:rsid w:val="00EC7433"/>
    <w:rsid w:val="00EC75C1"/>
    <w:rsid w:val="00EC7759"/>
    <w:rsid w:val="00EC7D87"/>
    <w:rsid w:val="00EC7F46"/>
    <w:rsid w:val="00EC7FC1"/>
    <w:rsid w:val="00ED0570"/>
    <w:rsid w:val="00ED0684"/>
    <w:rsid w:val="00ED06EB"/>
    <w:rsid w:val="00ED09C3"/>
    <w:rsid w:val="00ED0C19"/>
    <w:rsid w:val="00ED0F8C"/>
    <w:rsid w:val="00ED1212"/>
    <w:rsid w:val="00ED1743"/>
    <w:rsid w:val="00ED1998"/>
    <w:rsid w:val="00ED1AAB"/>
    <w:rsid w:val="00ED1D4D"/>
    <w:rsid w:val="00ED1F3A"/>
    <w:rsid w:val="00ED210C"/>
    <w:rsid w:val="00ED223A"/>
    <w:rsid w:val="00ED239C"/>
    <w:rsid w:val="00ED2AC0"/>
    <w:rsid w:val="00ED2D34"/>
    <w:rsid w:val="00ED2E07"/>
    <w:rsid w:val="00ED2E9A"/>
    <w:rsid w:val="00ED2FF4"/>
    <w:rsid w:val="00ED33E3"/>
    <w:rsid w:val="00ED3497"/>
    <w:rsid w:val="00ED3664"/>
    <w:rsid w:val="00ED3D5B"/>
    <w:rsid w:val="00ED3E28"/>
    <w:rsid w:val="00ED3F28"/>
    <w:rsid w:val="00ED4369"/>
    <w:rsid w:val="00ED43CF"/>
    <w:rsid w:val="00ED44CB"/>
    <w:rsid w:val="00ED4B64"/>
    <w:rsid w:val="00ED4C5E"/>
    <w:rsid w:val="00ED4D2C"/>
    <w:rsid w:val="00ED4FAC"/>
    <w:rsid w:val="00ED4FF4"/>
    <w:rsid w:val="00ED527A"/>
    <w:rsid w:val="00ED5287"/>
    <w:rsid w:val="00ED5498"/>
    <w:rsid w:val="00ED5635"/>
    <w:rsid w:val="00ED583E"/>
    <w:rsid w:val="00ED58F6"/>
    <w:rsid w:val="00ED5A4A"/>
    <w:rsid w:val="00ED5DC6"/>
    <w:rsid w:val="00ED5F43"/>
    <w:rsid w:val="00ED6002"/>
    <w:rsid w:val="00ED6224"/>
    <w:rsid w:val="00ED62F7"/>
    <w:rsid w:val="00ED64F0"/>
    <w:rsid w:val="00ED6562"/>
    <w:rsid w:val="00ED671E"/>
    <w:rsid w:val="00ED6936"/>
    <w:rsid w:val="00ED6BC3"/>
    <w:rsid w:val="00ED7106"/>
    <w:rsid w:val="00ED7B29"/>
    <w:rsid w:val="00ED7E7B"/>
    <w:rsid w:val="00ED7EBF"/>
    <w:rsid w:val="00ED7F6D"/>
    <w:rsid w:val="00ED7FDE"/>
    <w:rsid w:val="00EE054B"/>
    <w:rsid w:val="00EE059A"/>
    <w:rsid w:val="00EE0682"/>
    <w:rsid w:val="00EE06AF"/>
    <w:rsid w:val="00EE07C8"/>
    <w:rsid w:val="00EE09C0"/>
    <w:rsid w:val="00EE0B0A"/>
    <w:rsid w:val="00EE0C11"/>
    <w:rsid w:val="00EE0E15"/>
    <w:rsid w:val="00EE1324"/>
    <w:rsid w:val="00EE136D"/>
    <w:rsid w:val="00EE14D1"/>
    <w:rsid w:val="00EE16C2"/>
    <w:rsid w:val="00EE16EB"/>
    <w:rsid w:val="00EE1999"/>
    <w:rsid w:val="00EE1A2B"/>
    <w:rsid w:val="00EE1C52"/>
    <w:rsid w:val="00EE1CE1"/>
    <w:rsid w:val="00EE2065"/>
    <w:rsid w:val="00EE229B"/>
    <w:rsid w:val="00EE285B"/>
    <w:rsid w:val="00EE3082"/>
    <w:rsid w:val="00EE30CE"/>
    <w:rsid w:val="00EE3248"/>
    <w:rsid w:val="00EE34CC"/>
    <w:rsid w:val="00EE3688"/>
    <w:rsid w:val="00EE3CE3"/>
    <w:rsid w:val="00EE4046"/>
    <w:rsid w:val="00EE442B"/>
    <w:rsid w:val="00EE453B"/>
    <w:rsid w:val="00EE4AC4"/>
    <w:rsid w:val="00EE4B1B"/>
    <w:rsid w:val="00EE4CD6"/>
    <w:rsid w:val="00EE4D8C"/>
    <w:rsid w:val="00EE4F3E"/>
    <w:rsid w:val="00EE4F51"/>
    <w:rsid w:val="00EE4FE8"/>
    <w:rsid w:val="00EE50D4"/>
    <w:rsid w:val="00EE56E9"/>
    <w:rsid w:val="00EE5909"/>
    <w:rsid w:val="00EE590C"/>
    <w:rsid w:val="00EE595E"/>
    <w:rsid w:val="00EE5A12"/>
    <w:rsid w:val="00EE5A14"/>
    <w:rsid w:val="00EE5C39"/>
    <w:rsid w:val="00EE5EE6"/>
    <w:rsid w:val="00EE60B0"/>
    <w:rsid w:val="00EE6120"/>
    <w:rsid w:val="00EE63BB"/>
    <w:rsid w:val="00EE66D4"/>
    <w:rsid w:val="00EE69D8"/>
    <w:rsid w:val="00EE6F91"/>
    <w:rsid w:val="00EE6F9D"/>
    <w:rsid w:val="00EE737D"/>
    <w:rsid w:val="00EE7466"/>
    <w:rsid w:val="00EE761A"/>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9E5"/>
    <w:rsid w:val="00EF1AFF"/>
    <w:rsid w:val="00EF217E"/>
    <w:rsid w:val="00EF224A"/>
    <w:rsid w:val="00EF280A"/>
    <w:rsid w:val="00EF28FA"/>
    <w:rsid w:val="00EF2B4C"/>
    <w:rsid w:val="00EF2D71"/>
    <w:rsid w:val="00EF2D75"/>
    <w:rsid w:val="00EF2F3A"/>
    <w:rsid w:val="00EF2FED"/>
    <w:rsid w:val="00EF3127"/>
    <w:rsid w:val="00EF3287"/>
    <w:rsid w:val="00EF3585"/>
    <w:rsid w:val="00EF361A"/>
    <w:rsid w:val="00EF3803"/>
    <w:rsid w:val="00EF3826"/>
    <w:rsid w:val="00EF389B"/>
    <w:rsid w:val="00EF39C7"/>
    <w:rsid w:val="00EF3A6D"/>
    <w:rsid w:val="00EF3A83"/>
    <w:rsid w:val="00EF3B36"/>
    <w:rsid w:val="00EF4AA4"/>
    <w:rsid w:val="00EF4E81"/>
    <w:rsid w:val="00EF4F97"/>
    <w:rsid w:val="00EF576E"/>
    <w:rsid w:val="00EF5844"/>
    <w:rsid w:val="00EF59EB"/>
    <w:rsid w:val="00EF5C8E"/>
    <w:rsid w:val="00EF5F02"/>
    <w:rsid w:val="00EF6248"/>
    <w:rsid w:val="00EF66D9"/>
    <w:rsid w:val="00EF6A3A"/>
    <w:rsid w:val="00EF6BE7"/>
    <w:rsid w:val="00EF6F24"/>
    <w:rsid w:val="00EF71AE"/>
    <w:rsid w:val="00EF7296"/>
    <w:rsid w:val="00EF774D"/>
    <w:rsid w:val="00EF7C49"/>
    <w:rsid w:val="00EF7DDB"/>
    <w:rsid w:val="00F000AE"/>
    <w:rsid w:val="00F00140"/>
    <w:rsid w:val="00F00244"/>
    <w:rsid w:val="00F00899"/>
    <w:rsid w:val="00F00A88"/>
    <w:rsid w:val="00F00D5D"/>
    <w:rsid w:val="00F00E68"/>
    <w:rsid w:val="00F01054"/>
    <w:rsid w:val="00F018AA"/>
    <w:rsid w:val="00F0193F"/>
    <w:rsid w:val="00F0194B"/>
    <w:rsid w:val="00F019CB"/>
    <w:rsid w:val="00F01C75"/>
    <w:rsid w:val="00F02162"/>
    <w:rsid w:val="00F022D3"/>
    <w:rsid w:val="00F024C7"/>
    <w:rsid w:val="00F0276D"/>
    <w:rsid w:val="00F02B99"/>
    <w:rsid w:val="00F02EC4"/>
    <w:rsid w:val="00F02F85"/>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4F3"/>
    <w:rsid w:val="00F05623"/>
    <w:rsid w:val="00F058DA"/>
    <w:rsid w:val="00F05AB2"/>
    <w:rsid w:val="00F05C13"/>
    <w:rsid w:val="00F05D3A"/>
    <w:rsid w:val="00F05D48"/>
    <w:rsid w:val="00F05EDB"/>
    <w:rsid w:val="00F0604E"/>
    <w:rsid w:val="00F06173"/>
    <w:rsid w:val="00F06564"/>
    <w:rsid w:val="00F06709"/>
    <w:rsid w:val="00F07CF2"/>
    <w:rsid w:val="00F07EF1"/>
    <w:rsid w:val="00F10417"/>
    <w:rsid w:val="00F104D4"/>
    <w:rsid w:val="00F1094E"/>
    <w:rsid w:val="00F10F1B"/>
    <w:rsid w:val="00F10F8B"/>
    <w:rsid w:val="00F11000"/>
    <w:rsid w:val="00F1124D"/>
    <w:rsid w:val="00F11764"/>
    <w:rsid w:val="00F11872"/>
    <w:rsid w:val="00F11A89"/>
    <w:rsid w:val="00F11B64"/>
    <w:rsid w:val="00F11BC2"/>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C5E"/>
    <w:rsid w:val="00F14D7E"/>
    <w:rsid w:val="00F14E47"/>
    <w:rsid w:val="00F14F2C"/>
    <w:rsid w:val="00F14F9A"/>
    <w:rsid w:val="00F15228"/>
    <w:rsid w:val="00F15454"/>
    <w:rsid w:val="00F1566A"/>
    <w:rsid w:val="00F156D4"/>
    <w:rsid w:val="00F15770"/>
    <w:rsid w:val="00F15A64"/>
    <w:rsid w:val="00F15E33"/>
    <w:rsid w:val="00F16044"/>
    <w:rsid w:val="00F164B9"/>
    <w:rsid w:val="00F167AD"/>
    <w:rsid w:val="00F16847"/>
    <w:rsid w:val="00F16BD4"/>
    <w:rsid w:val="00F16BEA"/>
    <w:rsid w:val="00F16C29"/>
    <w:rsid w:val="00F16D62"/>
    <w:rsid w:val="00F16DD7"/>
    <w:rsid w:val="00F16EF3"/>
    <w:rsid w:val="00F17009"/>
    <w:rsid w:val="00F173F8"/>
    <w:rsid w:val="00F17437"/>
    <w:rsid w:val="00F1744E"/>
    <w:rsid w:val="00F1755E"/>
    <w:rsid w:val="00F1766E"/>
    <w:rsid w:val="00F17895"/>
    <w:rsid w:val="00F17CD5"/>
    <w:rsid w:val="00F17DE7"/>
    <w:rsid w:val="00F17DF2"/>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A45"/>
    <w:rsid w:val="00F24AFE"/>
    <w:rsid w:val="00F24DCF"/>
    <w:rsid w:val="00F24FA1"/>
    <w:rsid w:val="00F25279"/>
    <w:rsid w:val="00F2538B"/>
    <w:rsid w:val="00F25690"/>
    <w:rsid w:val="00F2578D"/>
    <w:rsid w:val="00F25C10"/>
    <w:rsid w:val="00F261F8"/>
    <w:rsid w:val="00F26228"/>
    <w:rsid w:val="00F262F1"/>
    <w:rsid w:val="00F26637"/>
    <w:rsid w:val="00F26A14"/>
    <w:rsid w:val="00F26C40"/>
    <w:rsid w:val="00F275A5"/>
    <w:rsid w:val="00F27737"/>
    <w:rsid w:val="00F27A1A"/>
    <w:rsid w:val="00F27A8F"/>
    <w:rsid w:val="00F27B91"/>
    <w:rsid w:val="00F27BCA"/>
    <w:rsid w:val="00F27C96"/>
    <w:rsid w:val="00F27CBF"/>
    <w:rsid w:val="00F27DDC"/>
    <w:rsid w:val="00F3014D"/>
    <w:rsid w:val="00F30338"/>
    <w:rsid w:val="00F30A8D"/>
    <w:rsid w:val="00F30D89"/>
    <w:rsid w:val="00F3114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B6"/>
    <w:rsid w:val="00F36C3F"/>
    <w:rsid w:val="00F36CE9"/>
    <w:rsid w:val="00F36EB3"/>
    <w:rsid w:val="00F36EF1"/>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E17"/>
    <w:rsid w:val="00F42333"/>
    <w:rsid w:val="00F423D6"/>
    <w:rsid w:val="00F423EE"/>
    <w:rsid w:val="00F42498"/>
    <w:rsid w:val="00F425AC"/>
    <w:rsid w:val="00F425D4"/>
    <w:rsid w:val="00F4271D"/>
    <w:rsid w:val="00F432A0"/>
    <w:rsid w:val="00F4380E"/>
    <w:rsid w:val="00F43891"/>
    <w:rsid w:val="00F438A8"/>
    <w:rsid w:val="00F43988"/>
    <w:rsid w:val="00F43DE4"/>
    <w:rsid w:val="00F44014"/>
    <w:rsid w:val="00F442CE"/>
    <w:rsid w:val="00F44948"/>
    <w:rsid w:val="00F44AED"/>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913"/>
    <w:rsid w:val="00F50BD2"/>
    <w:rsid w:val="00F50D7B"/>
    <w:rsid w:val="00F50DDF"/>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758"/>
    <w:rsid w:val="00F53C5F"/>
    <w:rsid w:val="00F53FE4"/>
    <w:rsid w:val="00F540F5"/>
    <w:rsid w:val="00F542DC"/>
    <w:rsid w:val="00F54414"/>
    <w:rsid w:val="00F5477E"/>
    <w:rsid w:val="00F54BBA"/>
    <w:rsid w:val="00F54C17"/>
    <w:rsid w:val="00F553EF"/>
    <w:rsid w:val="00F554C3"/>
    <w:rsid w:val="00F55C09"/>
    <w:rsid w:val="00F5621B"/>
    <w:rsid w:val="00F56443"/>
    <w:rsid w:val="00F56731"/>
    <w:rsid w:val="00F56E08"/>
    <w:rsid w:val="00F56F34"/>
    <w:rsid w:val="00F5712B"/>
    <w:rsid w:val="00F573CC"/>
    <w:rsid w:val="00F57468"/>
    <w:rsid w:val="00F5752F"/>
    <w:rsid w:val="00F57732"/>
    <w:rsid w:val="00F57CED"/>
    <w:rsid w:val="00F57F02"/>
    <w:rsid w:val="00F600A0"/>
    <w:rsid w:val="00F601F1"/>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A9E"/>
    <w:rsid w:val="00F66D49"/>
    <w:rsid w:val="00F6717E"/>
    <w:rsid w:val="00F671AA"/>
    <w:rsid w:val="00F67533"/>
    <w:rsid w:val="00F67897"/>
    <w:rsid w:val="00F679FC"/>
    <w:rsid w:val="00F67AFD"/>
    <w:rsid w:val="00F67B42"/>
    <w:rsid w:val="00F67C7C"/>
    <w:rsid w:val="00F67F9C"/>
    <w:rsid w:val="00F7019F"/>
    <w:rsid w:val="00F70228"/>
    <w:rsid w:val="00F704E1"/>
    <w:rsid w:val="00F70762"/>
    <w:rsid w:val="00F7093E"/>
    <w:rsid w:val="00F709C4"/>
    <w:rsid w:val="00F70DCB"/>
    <w:rsid w:val="00F70E24"/>
    <w:rsid w:val="00F710FA"/>
    <w:rsid w:val="00F71146"/>
    <w:rsid w:val="00F711A5"/>
    <w:rsid w:val="00F714AA"/>
    <w:rsid w:val="00F71798"/>
    <w:rsid w:val="00F71D7A"/>
    <w:rsid w:val="00F71FD3"/>
    <w:rsid w:val="00F7228B"/>
    <w:rsid w:val="00F72395"/>
    <w:rsid w:val="00F7264D"/>
    <w:rsid w:val="00F7269E"/>
    <w:rsid w:val="00F726D3"/>
    <w:rsid w:val="00F72873"/>
    <w:rsid w:val="00F728F2"/>
    <w:rsid w:val="00F72E14"/>
    <w:rsid w:val="00F72F54"/>
    <w:rsid w:val="00F72F98"/>
    <w:rsid w:val="00F731C2"/>
    <w:rsid w:val="00F734BC"/>
    <w:rsid w:val="00F74164"/>
    <w:rsid w:val="00F74506"/>
    <w:rsid w:val="00F7472F"/>
    <w:rsid w:val="00F74763"/>
    <w:rsid w:val="00F74C57"/>
    <w:rsid w:val="00F74EC1"/>
    <w:rsid w:val="00F7514D"/>
    <w:rsid w:val="00F75202"/>
    <w:rsid w:val="00F756AE"/>
    <w:rsid w:val="00F75778"/>
    <w:rsid w:val="00F75950"/>
    <w:rsid w:val="00F75955"/>
    <w:rsid w:val="00F75A9D"/>
    <w:rsid w:val="00F75B9B"/>
    <w:rsid w:val="00F75BFA"/>
    <w:rsid w:val="00F75C44"/>
    <w:rsid w:val="00F75D5E"/>
    <w:rsid w:val="00F75F2E"/>
    <w:rsid w:val="00F75FB1"/>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61"/>
    <w:rsid w:val="00F82517"/>
    <w:rsid w:val="00F82526"/>
    <w:rsid w:val="00F8258F"/>
    <w:rsid w:val="00F828A8"/>
    <w:rsid w:val="00F82952"/>
    <w:rsid w:val="00F82FA5"/>
    <w:rsid w:val="00F8327A"/>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61EF"/>
    <w:rsid w:val="00F86605"/>
    <w:rsid w:val="00F86933"/>
    <w:rsid w:val="00F86A21"/>
    <w:rsid w:val="00F86DB2"/>
    <w:rsid w:val="00F86E79"/>
    <w:rsid w:val="00F871C0"/>
    <w:rsid w:val="00F87289"/>
    <w:rsid w:val="00F872E5"/>
    <w:rsid w:val="00F87522"/>
    <w:rsid w:val="00F87966"/>
    <w:rsid w:val="00F8799D"/>
    <w:rsid w:val="00F87F98"/>
    <w:rsid w:val="00F90146"/>
    <w:rsid w:val="00F9015B"/>
    <w:rsid w:val="00F90387"/>
    <w:rsid w:val="00F903CD"/>
    <w:rsid w:val="00F90544"/>
    <w:rsid w:val="00F90553"/>
    <w:rsid w:val="00F90849"/>
    <w:rsid w:val="00F90B88"/>
    <w:rsid w:val="00F90F3F"/>
    <w:rsid w:val="00F91672"/>
    <w:rsid w:val="00F91696"/>
    <w:rsid w:val="00F91E45"/>
    <w:rsid w:val="00F91E9C"/>
    <w:rsid w:val="00F91ED6"/>
    <w:rsid w:val="00F92179"/>
    <w:rsid w:val="00F92557"/>
    <w:rsid w:val="00F92565"/>
    <w:rsid w:val="00F929A8"/>
    <w:rsid w:val="00F92A7B"/>
    <w:rsid w:val="00F92B60"/>
    <w:rsid w:val="00F92D11"/>
    <w:rsid w:val="00F92D4F"/>
    <w:rsid w:val="00F93055"/>
    <w:rsid w:val="00F93219"/>
    <w:rsid w:val="00F933BA"/>
    <w:rsid w:val="00F93525"/>
    <w:rsid w:val="00F935E3"/>
    <w:rsid w:val="00F93C72"/>
    <w:rsid w:val="00F93FC0"/>
    <w:rsid w:val="00F9419F"/>
    <w:rsid w:val="00F9423F"/>
    <w:rsid w:val="00F943A4"/>
    <w:rsid w:val="00F94513"/>
    <w:rsid w:val="00F94626"/>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04A"/>
    <w:rsid w:val="00FA10F8"/>
    <w:rsid w:val="00FA1214"/>
    <w:rsid w:val="00FA143C"/>
    <w:rsid w:val="00FA1853"/>
    <w:rsid w:val="00FA1AE8"/>
    <w:rsid w:val="00FA1CBE"/>
    <w:rsid w:val="00FA21C3"/>
    <w:rsid w:val="00FA22F1"/>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1F4"/>
    <w:rsid w:val="00FA67E3"/>
    <w:rsid w:val="00FA70E8"/>
    <w:rsid w:val="00FA70FD"/>
    <w:rsid w:val="00FA73E2"/>
    <w:rsid w:val="00FA747E"/>
    <w:rsid w:val="00FA761A"/>
    <w:rsid w:val="00FA7CA1"/>
    <w:rsid w:val="00FA7E55"/>
    <w:rsid w:val="00FA7F71"/>
    <w:rsid w:val="00FB00ED"/>
    <w:rsid w:val="00FB06F2"/>
    <w:rsid w:val="00FB0A11"/>
    <w:rsid w:val="00FB0D3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53E"/>
    <w:rsid w:val="00FB568C"/>
    <w:rsid w:val="00FB5AA9"/>
    <w:rsid w:val="00FB5ABA"/>
    <w:rsid w:val="00FB5BA4"/>
    <w:rsid w:val="00FB5DFF"/>
    <w:rsid w:val="00FB5F56"/>
    <w:rsid w:val="00FB6113"/>
    <w:rsid w:val="00FB63FA"/>
    <w:rsid w:val="00FB6A31"/>
    <w:rsid w:val="00FB6AEC"/>
    <w:rsid w:val="00FB6BF3"/>
    <w:rsid w:val="00FB6DF6"/>
    <w:rsid w:val="00FB6FBB"/>
    <w:rsid w:val="00FB7065"/>
    <w:rsid w:val="00FB7298"/>
    <w:rsid w:val="00FB785C"/>
    <w:rsid w:val="00FB7D1A"/>
    <w:rsid w:val="00FB7FBE"/>
    <w:rsid w:val="00FC0410"/>
    <w:rsid w:val="00FC04A6"/>
    <w:rsid w:val="00FC04EE"/>
    <w:rsid w:val="00FC0619"/>
    <w:rsid w:val="00FC08D2"/>
    <w:rsid w:val="00FC0920"/>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FD7"/>
    <w:rsid w:val="00FC329B"/>
    <w:rsid w:val="00FC33D6"/>
    <w:rsid w:val="00FC3B4A"/>
    <w:rsid w:val="00FC3CF0"/>
    <w:rsid w:val="00FC3DBA"/>
    <w:rsid w:val="00FC4250"/>
    <w:rsid w:val="00FC4314"/>
    <w:rsid w:val="00FC4603"/>
    <w:rsid w:val="00FC4622"/>
    <w:rsid w:val="00FC46A7"/>
    <w:rsid w:val="00FC4765"/>
    <w:rsid w:val="00FC4E2B"/>
    <w:rsid w:val="00FC4F09"/>
    <w:rsid w:val="00FC53C9"/>
    <w:rsid w:val="00FC545C"/>
    <w:rsid w:val="00FC56A8"/>
    <w:rsid w:val="00FC580F"/>
    <w:rsid w:val="00FC58F2"/>
    <w:rsid w:val="00FC5FB1"/>
    <w:rsid w:val="00FC608A"/>
    <w:rsid w:val="00FC62DF"/>
    <w:rsid w:val="00FC62EA"/>
    <w:rsid w:val="00FC63FF"/>
    <w:rsid w:val="00FC6463"/>
    <w:rsid w:val="00FC6BE4"/>
    <w:rsid w:val="00FC6DBE"/>
    <w:rsid w:val="00FC7062"/>
    <w:rsid w:val="00FC75D4"/>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B49"/>
    <w:rsid w:val="00FD23CB"/>
    <w:rsid w:val="00FD259F"/>
    <w:rsid w:val="00FD265B"/>
    <w:rsid w:val="00FD270F"/>
    <w:rsid w:val="00FD2970"/>
    <w:rsid w:val="00FD2C80"/>
    <w:rsid w:val="00FD31D3"/>
    <w:rsid w:val="00FD32A0"/>
    <w:rsid w:val="00FD3338"/>
    <w:rsid w:val="00FD347F"/>
    <w:rsid w:val="00FD382E"/>
    <w:rsid w:val="00FD3B4A"/>
    <w:rsid w:val="00FD3F26"/>
    <w:rsid w:val="00FD41AE"/>
    <w:rsid w:val="00FD4494"/>
    <w:rsid w:val="00FD4D68"/>
    <w:rsid w:val="00FD4E56"/>
    <w:rsid w:val="00FD5106"/>
    <w:rsid w:val="00FD53F2"/>
    <w:rsid w:val="00FD5589"/>
    <w:rsid w:val="00FD573E"/>
    <w:rsid w:val="00FD596F"/>
    <w:rsid w:val="00FD5A01"/>
    <w:rsid w:val="00FD5BAD"/>
    <w:rsid w:val="00FD5CE1"/>
    <w:rsid w:val="00FD63BA"/>
    <w:rsid w:val="00FD63E2"/>
    <w:rsid w:val="00FD6BB8"/>
    <w:rsid w:val="00FD6C58"/>
    <w:rsid w:val="00FD6C98"/>
    <w:rsid w:val="00FD6DDF"/>
    <w:rsid w:val="00FD7208"/>
    <w:rsid w:val="00FD727E"/>
    <w:rsid w:val="00FD7410"/>
    <w:rsid w:val="00FD769E"/>
    <w:rsid w:val="00FD7782"/>
    <w:rsid w:val="00FD7816"/>
    <w:rsid w:val="00FD7BB1"/>
    <w:rsid w:val="00FD7F5F"/>
    <w:rsid w:val="00FE0BF3"/>
    <w:rsid w:val="00FE0D5C"/>
    <w:rsid w:val="00FE136B"/>
    <w:rsid w:val="00FE1486"/>
    <w:rsid w:val="00FE161B"/>
    <w:rsid w:val="00FE1CF3"/>
    <w:rsid w:val="00FE1EBD"/>
    <w:rsid w:val="00FE2140"/>
    <w:rsid w:val="00FE219E"/>
    <w:rsid w:val="00FE21BC"/>
    <w:rsid w:val="00FE266A"/>
    <w:rsid w:val="00FE269F"/>
    <w:rsid w:val="00FE2775"/>
    <w:rsid w:val="00FE2F48"/>
    <w:rsid w:val="00FE30F5"/>
    <w:rsid w:val="00FE343A"/>
    <w:rsid w:val="00FE3A72"/>
    <w:rsid w:val="00FE3BE4"/>
    <w:rsid w:val="00FE4296"/>
    <w:rsid w:val="00FE4643"/>
    <w:rsid w:val="00FE4818"/>
    <w:rsid w:val="00FE49A8"/>
    <w:rsid w:val="00FE4A0C"/>
    <w:rsid w:val="00FE4E0E"/>
    <w:rsid w:val="00FE4EF0"/>
    <w:rsid w:val="00FE4F10"/>
    <w:rsid w:val="00FE4F5B"/>
    <w:rsid w:val="00FE56DB"/>
    <w:rsid w:val="00FE5751"/>
    <w:rsid w:val="00FE597F"/>
    <w:rsid w:val="00FE5AAD"/>
    <w:rsid w:val="00FE5BB7"/>
    <w:rsid w:val="00FE5E23"/>
    <w:rsid w:val="00FE608C"/>
    <w:rsid w:val="00FE6150"/>
    <w:rsid w:val="00FE654A"/>
    <w:rsid w:val="00FE66D4"/>
    <w:rsid w:val="00FE695B"/>
    <w:rsid w:val="00FE752F"/>
    <w:rsid w:val="00FE75AB"/>
    <w:rsid w:val="00FE75C9"/>
    <w:rsid w:val="00FE75CC"/>
    <w:rsid w:val="00FE76A0"/>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E95"/>
    <w:rsid w:val="00FF4EAE"/>
    <w:rsid w:val="00FF4EF8"/>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5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04693-FF1E-427D-ADAE-51142A746908}">
  <ds:schemaRefs>
    <ds:schemaRef ds:uri="http://schemas.microsoft.com/office/2006/documentManagement/types"/>
    <ds:schemaRef ds:uri="http://purl.org/dc/terms/"/>
    <ds:schemaRef ds:uri="3f86cff9-cbc4-4c3f-9ae1-ee06ea2700eb"/>
    <ds:schemaRef ds:uri="http://purl.org/dc/dcmitype/"/>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sharepoint/v4"/>
    <ds:schemaRef ds:uri="de8d2dfa-979f-47b0-a18e-510b98b44c94"/>
    <ds:schemaRef ds:uri="6644bbd9-135b-4773-ad84-bc84a2f6263e"/>
    <ds:schemaRef ds:uri="http://schemas.microsoft.com/office/2006/metadata/properties"/>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1516</TotalTime>
  <Pages>7</Pages>
  <Words>3404</Words>
  <Characters>17326</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20689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536</cp:revision>
  <cp:lastPrinted>2025-03-20T11:20:00Z</cp:lastPrinted>
  <dcterms:created xsi:type="dcterms:W3CDTF">2025-01-27T10:40:00Z</dcterms:created>
  <dcterms:modified xsi:type="dcterms:W3CDTF">2025-03-27T13:17:00Z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